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A6F17E" w14:textId="77777777" w:rsidR="00357110" w:rsidRPr="00645EAD" w:rsidRDefault="00357110" w:rsidP="00357110">
      <w:pPr>
        <w:jc w:val="center"/>
        <w:rPr>
          <w:rFonts w:asciiTheme="majorHAnsi" w:hAnsiTheme="majorHAnsi" w:cs="Times New Roman"/>
          <w:b/>
          <w:bCs/>
          <w:sz w:val="56"/>
          <w:szCs w:val="56"/>
          <w:vertAlign w:val="superscript"/>
        </w:rPr>
      </w:pPr>
      <w:bookmarkStart w:id="0" w:name="_GoBack"/>
      <w:r w:rsidRPr="00645EAD">
        <w:rPr>
          <w:rFonts w:asciiTheme="majorHAnsi" w:hAnsiTheme="majorHAnsi" w:cs="Times New Roman"/>
          <w:b/>
          <w:bCs/>
          <w:sz w:val="56"/>
          <w:szCs w:val="56"/>
        </w:rPr>
        <w:t>5</w:t>
      </w:r>
      <w:r w:rsidR="00242BDF" w:rsidRPr="00645EAD">
        <w:rPr>
          <w:rFonts w:asciiTheme="majorHAnsi" w:hAnsiTheme="majorHAnsi" w:cs="Times New Roman"/>
          <w:b/>
          <w:bCs/>
          <w:sz w:val="56"/>
          <w:szCs w:val="56"/>
        </w:rPr>
        <w:t>1</w:t>
      </w:r>
      <w:r w:rsidRPr="00645EAD">
        <w:rPr>
          <w:rFonts w:asciiTheme="majorHAnsi" w:hAnsiTheme="majorHAnsi" w:cs="Times New Roman"/>
          <w:b/>
          <w:bCs/>
          <w:sz w:val="56"/>
          <w:szCs w:val="56"/>
          <w:vertAlign w:val="superscript"/>
        </w:rPr>
        <w:t>ème</w:t>
      </w:r>
    </w:p>
    <w:p w14:paraId="7D8B6635" w14:textId="77777777" w:rsidR="00357110" w:rsidRPr="00645EAD" w:rsidRDefault="00357110" w:rsidP="00357110">
      <w:pPr>
        <w:jc w:val="center"/>
        <w:rPr>
          <w:rFonts w:asciiTheme="majorHAnsi" w:hAnsiTheme="majorHAnsi"/>
          <w:b/>
          <w:bCs/>
        </w:rPr>
      </w:pPr>
      <w:r w:rsidRPr="00645EAD">
        <w:rPr>
          <w:rFonts w:asciiTheme="majorHAnsi" w:hAnsiTheme="majorHAnsi" w:cs="Times New Roman"/>
          <w:b/>
          <w:bCs/>
          <w:noProof/>
          <w:sz w:val="72"/>
          <w:szCs w:val="72"/>
          <w:u w:val="single"/>
        </w:rPr>
        <w:drawing>
          <wp:inline distT="0" distB="0" distL="0" distR="0" wp14:anchorId="4D786ED8" wp14:editId="20413DF8">
            <wp:extent cx="4455795" cy="1015163"/>
            <wp:effectExtent l="0" t="0" r="0" b="127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6886" cy="101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5EAD">
        <w:rPr>
          <w:rFonts w:asciiTheme="majorHAnsi" w:hAnsiTheme="majorHAnsi"/>
          <w:b/>
          <w:bCs/>
        </w:rPr>
        <w:t xml:space="preserve"> </w:t>
      </w:r>
    </w:p>
    <w:p w14:paraId="67DCEDC5" w14:textId="77777777" w:rsidR="00357110" w:rsidRPr="00645EAD" w:rsidRDefault="00357110" w:rsidP="00357110">
      <w:pPr>
        <w:jc w:val="center"/>
        <w:rPr>
          <w:rFonts w:asciiTheme="majorHAnsi" w:hAnsiTheme="majorHAnsi" w:cs="Times New Roman"/>
          <w:sz w:val="20"/>
          <w:szCs w:val="20"/>
        </w:rPr>
      </w:pPr>
      <w:r w:rsidRPr="00645EAD">
        <w:rPr>
          <w:rFonts w:asciiTheme="majorHAnsi" w:hAnsiTheme="majorHAnsi"/>
          <w:b/>
          <w:bCs/>
        </w:rPr>
        <w:t>Sous la direction de</w:t>
      </w:r>
    </w:p>
    <w:p w14:paraId="219A9BC6" w14:textId="77777777" w:rsidR="00357110" w:rsidRPr="00645EAD" w:rsidRDefault="00357110" w:rsidP="00357110">
      <w:pPr>
        <w:jc w:val="center"/>
        <w:rPr>
          <w:rFonts w:asciiTheme="majorHAnsi" w:hAnsiTheme="majorHAnsi"/>
          <w:b/>
          <w:bCs/>
          <w:sz w:val="20"/>
          <w:szCs w:val="20"/>
        </w:rPr>
      </w:pPr>
      <w:r w:rsidRPr="00645EAD">
        <w:rPr>
          <w:rFonts w:asciiTheme="majorHAnsi" w:hAnsiTheme="majorHAnsi"/>
          <w:b/>
          <w:bCs/>
        </w:rPr>
        <w:t xml:space="preserve"> </w:t>
      </w:r>
      <w:r w:rsidRPr="00645EAD">
        <w:rPr>
          <w:rFonts w:asciiTheme="majorHAnsi" w:hAnsiTheme="majorHAnsi"/>
          <w:b/>
          <w:noProof/>
        </w:rPr>
        <w:drawing>
          <wp:inline distT="0" distB="0" distL="0" distR="0" wp14:anchorId="01F32359" wp14:editId="679FAF0C">
            <wp:extent cx="1371600" cy="317500"/>
            <wp:effectExtent l="0" t="0" r="0" b="12700"/>
            <wp:docPr id="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6C269" w14:textId="77777777" w:rsidR="00357110" w:rsidRPr="00645EAD" w:rsidRDefault="00357110" w:rsidP="00357110">
      <w:pPr>
        <w:jc w:val="center"/>
        <w:rPr>
          <w:rFonts w:asciiTheme="majorHAnsi" w:hAnsiTheme="majorHAnsi" w:cs="Times New Roman"/>
          <w:b/>
          <w:bCs/>
          <w:sz w:val="16"/>
          <w:szCs w:val="16"/>
        </w:rPr>
      </w:pPr>
      <w:r w:rsidRPr="00645EAD">
        <w:rPr>
          <w:rFonts w:asciiTheme="majorHAnsi" w:hAnsiTheme="majorHAnsi" w:cs="Times New Roman"/>
          <w:b/>
          <w:bCs/>
          <w:sz w:val="16"/>
          <w:szCs w:val="16"/>
        </w:rPr>
        <w:t>A l’occasion de la sortie de</w:t>
      </w:r>
      <w:r w:rsidRPr="00645EAD">
        <w:rPr>
          <w:rFonts w:asciiTheme="majorHAnsi" w:hAnsiTheme="majorHAnsi" w:cs="Times New Roman"/>
          <w:b/>
          <w:bCs/>
          <w:i/>
          <w:sz w:val="16"/>
          <w:szCs w:val="16"/>
        </w:rPr>
        <w:t xml:space="preserve"> </w:t>
      </w:r>
      <w:r w:rsidRPr="00645EAD">
        <w:rPr>
          <w:rFonts w:asciiTheme="majorHAnsi" w:hAnsiTheme="majorHAnsi" w:cs="Times New Roman"/>
          <w:b/>
          <w:bCs/>
          <w:sz w:val="16"/>
          <w:szCs w:val="16"/>
        </w:rPr>
        <w:t xml:space="preserve">chaque livre des collections </w:t>
      </w:r>
      <w:proofErr w:type="spellStart"/>
      <w:r w:rsidRPr="00645EAD">
        <w:rPr>
          <w:rFonts w:asciiTheme="majorHAnsi" w:hAnsiTheme="majorHAnsi" w:cs="Times New Roman"/>
          <w:b/>
          <w:bCs/>
          <w:i/>
          <w:sz w:val="16"/>
          <w:szCs w:val="16"/>
        </w:rPr>
        <w:t>Eidos</w:t>
      </w:r>
      <w:proofErr w:type="spellEnd"/>
      <w:r w:rsidRPr="00645EAD">
        <w:rPr>
          <w:rFonts w:asciiTheme="majorHAnsi" w:hAnsiTheme="majorHAnsi" w:cs="Times New Roman"/>
          <w:b/>
          <w:bCs/>
          <w:sz w:val="16"/>
          <w:szCs w:val="16"/>
        </w:rPr>
        <w:t xml:space="preserve"> et Local &amp; Global, </w:t>
      </w:r>
    </w:p>
    <w:p w14:paraId="726D1AEC" w14:textId="77777777" w:rsidR="00357110" w:rsidRPr="00645EAD" w:rsidRDefault="00357110" w:rsidP="005459EA">
      <w:pPr>
        <w:jc w:val="center"/>
        <w:rPr>
          <w:rFonts w:asciiTheme="majorHAnsi" w:hAnsiTheme="majorHAnsi" w:cs="Times New Roman"/>
          <w:b/>
          <w:bCs/>
          <w:sz w:val="16"/>
          <w:szCs w:val="16"/>
        </w:rPr>
      </w:pPr>
      <w:proofErr w:type="spellStart"/>
      <w:r w:rsidRPr="00645EAD">
        <w:rPr>
          <w:rFonts w:asciiTheme="majorHAnsi" w:hAnsiTheme="majorHAnsi" w:cs="Times New Roman"/>
          <w:b/>
          <w:bCs/>
          <w:sz w:val="16"/>
          <w:szCs w:val="16"/>
        </w:rPr>
        <w:t>Livre.</w:t>
      </w:r>
      <w:r w:rsidRPr="00645EAD">
        <w:rPr>
          <w:rFonts w:asciiTheme="majorHAnsi" w:hAnsiTheme="majorHAnsi" w:cs="Times New Roman"/>
          <w:b/>
          <w:bCs/>
          <w:i/>
          <w:sz w:val="16"/>
          <w:szCs w:val="16"/>
        </w:rPr>
        <w:t>Liber</w:t>
      </w:r>
      <w:proofErr w:type="spellEnd"/>
      <w:r w:rsidRPr="00645EAD">
        <w:rPr>
          <w:rFonts w:asciiTheme="majorHAnsi" w:hAnsiTheme="majorHAnsi" w:cs="Times New Roman"/>
          <w:b/>
          <w:bCs/>
          <w:sz w:val="16"/>
          <w:szCs w:val="16"/>
        </w:rPr>
        <w:t xml:space="preserve"> offre la possibilité à son auteur de présenter ce livre et de dialoguer avec ses lecteurs en toute liberté.</w:t>
      </w:r>
    </w:p>
    <w:p w14:paraId="5EAEB556" w14:textId="77777777" w:rsidR="00357110" w:rsidRPr="00645EAD" w:rsidRDefault="00357110" w:rsidP="00357110">
      <w:pPr>
        <w:rPr>
          <w:rFonts w:asciiTheme="majorHAnsi" w:hAnsiTheme="majorHAnsi" w:cs="Times New Roman"/>
          <w:b/>
          <w:bCs/>
        </w:rPr>
      </w:pPr>
    </w:p>
    <w:p w14:paraId="6F6F89C4" w14:textId="77777777" w:rsidR="00357110" w:rsidRPr="00645EAD" w:rsidRDefault="00357110" w:rsidP="00357110">
      <w:pPr>
        <w:jc w:val="center"/>
        <w:rPr>
          <w:rFonts w:asciiTheme="majorHAnsi" w:hAnsiTheme="majorHAnsi" w:cs="Times New Roman"/>
          <w:bCs/>
        </w:rPr>
      </w:pPr>
      <w:r w:rsidRPr="00645EAD">
        <w:rPr>
          <w:rFonts w:asciiTheme="majorHAnsi" w:hAnsiTheme="majorHAnsi" w:cs="Times New Roman"/>
          <w:bCs/>
        </w:rPr>
        <w:t xml:space="preserve">Dialogue avec  le public </w:t>
      </w:r>
    </w:p>
    <w:p w14:paraId="25052921" w14:textId="77777777" w:rsidR="00357110" w:rsidRPr="00645EAD" w:rsidRDefault="00357110" w:rsidP="00357110">
      <w:pPr>
        <w:jc w:val="center"/>
        <w:rPr>
          <w:rFonts w:asciiTheme="majorHAnsi" w:hAnsiTheme="majorHAnsi" w:cs="Times New Roman"/>
          <w:bCs/>
          <w:sz w:val="20"/>
          <w:szCs w:val="20"/>
        </w:rPr>
      </w:pPr>
      <w:r w:rsidRPr="00645EAD">
        <w:rPr>
          <w:rFonts w:asciiTheme="majorHAnsi" w:hAnsiTheme="majorHAnsi" w:cs="Times New Roman"/>
          <w:bCs/>
          <w:sz w:val="20"/>
          <w:szCs w:val="20"/>
        </w:rPr>
        <w:t xml:space="preserve">&amp; </w:t>
      </w:r>
    </w:p>
    <w:p w14:paraId="52079374" w14:textId="77777777" w:rsidR="00357110" w:rsidRPr="00645EAD" w:rsidRDefault="00357110" w:rsidP="005459EA">
      <w:pPr>
        <w:jc w:val="center"/>
        <w:rPr>
          <w:rFonts w:asciiTheme="majorHAnsi" w:hAnsiTheme="majorHAnsi"/>
          <w:b/>
          <w:sz w:val="40"/>
          <w:szCs w:val="40"/>
          <w:lang w:val="it-IT"/>
        </w:rPr>
      </w:pPr>
      <w:r w:rsidRPr="00645EAD">
        <w:rPr>
          <w:rFonts w:asciiTheme="majorHAnsi" w:hAnsiTheme="majorHAnsi" w:cs="Times New Roman"/>
          <w:b/>
          <w:sz w:val="40"/>
          <w:szCs w:val="40"/>
        </w:rPr>
        <w:t xml:space="preserve">Pascal </w:t>
      </w:r>
      <w:r w:rsidR="00242BDF" w:rsidRPr="00645EAD">
        <w:rPr>
          <w:rFonts w:asciiTheme="majorHAnsi" w:hAnsiTheme="majorHAnsi" w:cs="Times New Roman"/>
          <w:b/>
          <w:sz w:val="40"/>
          <w:szCs w:val="40"/>
        </w:rPr>
        <w:t>Martin &amp;</w:t>
      </w:r>
      <w:r w:rsidR="00242BDF" w:rsidRPr="00645EAD">
        <w:rPr>
          <w:rFonts w:asciiTheme="majorHAnsi" w:hAnsiTheme="majorHAnsi"/>
          <w:b/>
          <w:sz w:val="40"/>
          <w:szCs w:val="40"/>
          <w:lang w:val="it-IT"/>
        </w:rPr>
        <w:t xml:space="preserve"> </w:t>
      </w:r>
      <w:r w:rsidRPr="00645EAD">
        <w:rPr>
          <w:rFonts w:asciiTheme="majorHAnsi" w:hAnsiTheme="majorHAnsi" w:cs="Times New Roman"/>
          <w:b/>
          <w:sz w:val="40"/>
          <w:szCs w:val="40"/>
        </w:rPr>
        <w:t xml:space="preserve">François Soulages </w:t>
      </w:r>
    </w:p>
    <w:p w14:paraId="07B0B963" w14:textId="77777777" w:rsidR="00357110" w:rsidRPr="00645EAD" w:rsidRDefault="00357110" w:rsidP="00357110">
      <w:pPr>
        <w:jc w:val="center"/>
        <w:rPr>
          <w:rFonts w:asciiTheme="majorHAnsi" w:hAnsiTheme="majorHAnsi" w:cs="Times New Roman"/>
          <w:sz w:val="20"/>
          <w:szCs w:val="20"/>
        </w:rPr>
      </w:pPr>
      <w:r w:rsidRPr="00645EAD">
        <w:rPr>
          <w:rFonts w:asciiTheme="majorHAnsi" w:hAnsiTheme="majorHAnsi" w:cs="Times New Roman"/>
          <w:bCs/>
          <w:sz w:val="20"/>
          <w:szCs w:val="20"/>
        </w:rPr>
        <w:t xml:space="preserve">à propos </w:t>
      </w:r>
      <w:r w:rsidRPr="00645EAD">
        <w:rPr>
          <w:rFonts w:asciiTheme="majorHAnsi" w:hAnsiTheme="majorHAnsi" w:cs="Times New Roman"/>
          <w:sz w:val="20"/>
          <w:szCs w:val="20"/>
        </w:rPr>
        <w:t xml:space="preserve">de </w:t>
      </w:r>
      <w:r w:rsidRPr="00645EAD">
        <w:rPr>
          <w:rFonts w:asciiTheme="majorHAnsi" w:hAnsiTheme="majorHAnsi" w:cs="Times New Roman"/>
          <w:bCs/>
          <w:sz w:val="20"/>
          <w:szCs w:val="20"/>
        </w:rPr>
        <w:t>leur dernier livre</w:t>
      </w:r>
    </w:p>
    <w:p w14:paraId="21C4C230" w14:textId="77777777" w:rsidR="00357110" w:rsidRPr="00645EAD" w:rsidRDefault="00242BDF" w:rsidP="00357110">
      <w:pPr>
        <w:jc w:val="center"/>
        <w:rPr>
          <w:rFonts w:asciiTheme="majorHAnsi" w:hAnsiTheme="majorHAnsi" w:cs="Times New Roman"/>
          <w:b/>
          <w:sz w:val="40"/>
          <w:szCs w:val="40"/>
        </w:rPr>
      </w:pPr>
      <w:r w:rsidRPr="00645EAD">
        <w:rPr>
          <w:rFonts w:asciiTheme="majorHAnsi" w:eastAsia="Times New Roman" w:hAnsiTheme="majorHAnsi" w:cs="Times New Roman"/>
          <w:b/>
          <w:i/>
          <w:sz w:val="40"/>
          <w:szCs w:val="40"/>
        </w:rPr>
        <w:t xml:space="preserve">Les frontières du flou </w:t>
      </w:r>
    </w:p>
    <w:p w14:paraId="145A8042" w14:textId="77777777" w:rsidR="00357110" w:rsidRPr="00645EAD" w:rsidRDefault="00357110" w:rsidP="00357110">
      <w:pPr>
        <w:jc w:val="center"/>
        <w:rPr>
          <w:rFonts w:asciiTheme="majorHAnsi" w:hAnsiTheme="majorHAnsi" w:cs="Times New Roman"/>
          <w:sz w:val="20"/>
          <w:szCs w:val="20"/>
        </w:rPr>
      </w:pPr>
      <w:r w:rsidRPr="00645EAD">
        <w:rPr>
          <w:rFonts w:asciiTheme="majorHAnsi" w:hAnsiTheme="majorHAnsi" w:cs="Times New Roman"/>
          <w:sz w:val="20"/>
          <w:szCs w:val="20"/>
        </w:rPr>
        <w:t xml:space="preserve">Paris, L’Harmattan, collection </w:t>
      </w:r>
      <w:proofErr w:type="spellStart"/>
      <w:r w:rsidRPr="00645EAD">
        <w:rPr>
          <w:rFonts w:asciiTheme="majorHAnsi" w:hAnsiTheme="majorHAnsi" w:cs="Times New Roman"/>
          <w:i/>
          <w:sz w:val="20"/>
          <w:szCs w:val="20"/>
        </w:rPr>
        <w:t>Eidos</w:t>
      </w:r>
      <w:proofErr w:type="spellEnd"/>
      <w:r w:rsidRPr="00645EAD">
        <w:rPr>
          <w:rFonts w:asciiTheme="majorHAnsi" w:hAnsiTheme="majorHAnsi" w:cs="Times New Roman"/>
          <w:sz w:val="20"/>
          <w:szCs w:val="20"/>
        </w:rPr>
        <w:t xml:space="preserve">, </w:t>
      </w:r>
      <w:r w:rsidR="00242BDF" w:rsidRPr="00645EAD">
        <w:rPr>
          <w:rFonts w:asciiTheme="majorHAnsi" w:hAnsiTheme="majorHAnsi" w:cs="Times New Roman"/>
          <w:sz w:val="20"/>
          <w:szCs w:val="20"/>
        </w:rPr>
        <w:t xml:space="preserve">série RETINA, </w:t>
      </w:r>
      <w:r w:rsidRPr="00645EAD">
        <w:rPr>
          <w:rFonts w:asciiTheme="majorHAnsi" w:hAnsiTheme="majorHAnsi" w:cs="Times New Roman"/>
          <w:sz w:val="20"/>
          <w:szCs w:val="20"/>
        </w:rPr>
        <w:t>2013</w:t>
      </w:r>
    </w:p>
    <w:p w14:paraId="6EF72F21" w14:textId="77777777" w:rsidR="00357110" w:rsidRPr="00645EAD" w:rsidRDefault="00357110" w:rsidP="005459EA">
      <w:pPr>
        <w:rPr>
          <w:rFonts w:asciiTheme="majorHAnsi" w:hAnsiTheme="majorHAnsi" w:cs="Times New Roman"/>
          <w:b/>
          <w:sz w:val="20"/>
          <w:szCs w:val="20"/>
        </w:rPr>
      </w:pPr>
    </w:p>
    <w:p w14:paraId="1BD7E5F3" w14:textId="77777777" w:rsidR="00357110" w:rsidRPr="00645EAD" w:rsidRDefault="005459EA" w:rsidP="00357110">
      <w:pPr>
        <w:jc w:val="center"/>
        <w:rPr>
          <w:rFonts w:asciiTheme="majorHAnsi" w:hAnsiTheme="majorHAnsi" w:cs="Times New Roman"/>
          <w:b/>
          <w:sz w:val="40"/>
          <w:szCs w:val="40"/>
        </w:rPr>
      </w:pPr>
      <w:r w:rsidRPr="00645EAD">
        <w:rPr>
          <w:rFonts w:asciiTheme="majorHAnsi" w:hAnsiTheme="majorHAnsi" w:cs="Times New Roman"/>
          <w:b/>
          <w:sz w:val="40"/>
          <w:szCs w:val="40"/>
        </w:rPr>
        <w:t>Lundi 17 mars</w:t>
      </w:r>
      <w:r w:rsidR="00357110" w:rsidRPr="00645EAD">
        <w:rPr>
          <w:rFonts w:asciiTheme="majorHAnsi" w:hAnsiTheme="majorHAnsi" w:cs="Times New Roman"/>
          <w:b/>
          <w:sz w:val="40"/>
          <w:szCs w:val="40"/>
        </w:rPr>
        <w:t xml:space="preserve"> 2014 à 19 h </w:t>
      </w:r>
    </w:p>
    <w:p w14:paraId="449D508D" w14:textId="77777777" w:rsidR="00357110" w:rsidRPr="00645EAD" w:rsidRDefault="00357110" w:rsidP="00357110">
      <w:pPr>
        <w:jc w:val="center"/>
        <w:rPr>
          <w:rFonts w:asciiTheme="majorHAnsi" w:hAnsiTheme="majorHAnsi" w:cs="Times New Roman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>Librairie Espace Harmattan, 21 bis, rue des Écoles, 75005 Paris</w:t>
      </w:r>
      <w:r w:rsidRPr="00645EAD">
        <w:rPr>
          <w:rFonts w:asciiTheme="majorHAnsi" w:hAnsiTheme="majorHAnsi" w:cs="Times New Roman"/>
          <w:sz w:val="20"/>
          <w:szCs w:val="20"/>
        </w:rPr>
        <w:t> </w:t>
      </w:r>
    </w:p>
    <w:p w14:paraId="622810AE" w14:textId="77777777" w:rsidR="00357110" w:rsidRPr="00645EAD" w:rsidRDefault="00357110" w:rsidP="005459EA">
      <w:pPr>
        <w:rPr>
          <w:rFonts w:asciiTheme="majorHAnsi" w:eastAsia="ＭＳ 明朝" w:hAnsiTheme="majorHAnsi" w:cs="Arial"/>
          <w:sz w:val="20"/>
          <w:szCs w:val="26"/>
        </w:rPr>
      </w:pPr>
      <w:r w:rsidRPr="00645EAD">
        <w:rPr>
          <w:rFonts w:asciiTheme="majorHAnsi" w:eastAsia="ＭＳ 明朝" w:hAnsiTheme="majorHAnsi" w:cs="Arial"/>
          <w:sz w:val="20"/>
          <w:szCs w:val="26"/>
        </w:rPr>
        <w:t> </w:t>
      </w:r>
    </w:p>
    <w:p w14:paraId="3614CCC9" w14:textId="31F1F239" w:rsidR="00357110" w:rsidRPr="00645EAD" w:rsidRDefault="00A16F23" w:rsidP="00357110">
      <w:pPr>
        <w:pStyle w:val="Textebrut"/>
        <w:jc w:val="center"/>
        <w:rPr>
          <w:rFonts w:asciiTheme="majorHAnsi" w:hAnsiTheme="majorHAnsi" w:cs="Times New Roman"/>
        </w:rPr>
      </w:pPr>
      <w:r w:rsidRPr="00645EAD">
        <w:rPr>
          <w:rFonts w:asciiTheme="majorHAnsi" w:hAnsiTheme="majorHAnsi" w:cs="Times New Roman"/>
          <w:noProof/>
        </w:rPr>
        <w:drawing>
          <wp:inline distT="0" distB="0" distL="0" distR="0" wp14:anchorId="129F291C" wp14:editId="6A2945BC">
            <wp:extent cx="1983113" cy="3361878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288" cy="3362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DBE08" w14:textId="7E720B0A" w:rsidR="00645EAD" w:rsidRPr="00645EAD" w:rsidRDefault="00645EAD" w:rsidP="00357110">
      <w:pPr>
        <w:pStyle w:val="Textebrut"/>
        <w:jc w:val="center"/>
        <w:rPr>
          <w:rFonts w:asciiTheme="majorHAnsi" w:hAnsiTheme="majorHAnsi" w:cs="Times New Roman"/>
          <w:i/>
        </w:rPr>
      </w:pPr>
      <w:r w:rsidRPr="00645EAD">
        <w:rPr>
          <w:rFonts w:asciiTheme="majorHAnsi" w:hAnsiTheme="majorHAnsi" w:cs="Times New Roman"/>
          <w:i/>
        </w:rPr>
        <w:t xml:space="preserve">Photo de Bernard </w:t>
      </w:r>
      <w:proofErr w:type="spellStart"/>
      <w:r w:rsidRPr="00645EAD">
        <w:rPr>
          <w:rFonts w:asciiTheme="majorHAnsi" w:hAnsiTheme="majorHAnsi" w:cs="Times New Roman"/>
          <w:i/>
        </w:rPr>
        <w:t>Kœst</w:t>
      </w:r>
      <w:proofErr w:type="spellEnd"/>
      <w:r w:rsidRPr="00645EAD">
        <w:rPr>
          <w:rFonts w:asciiTheme="majorHAnsi" w:hAnsiTheme="majorHAnsi" w:cs="Times New Roman"/>
          <w:i/>
        </w:rPr>
        <w:t xml:space="preserve"> </w:t>
      </w:r>
    </w:p>
    <w:p w14:paraId="781E8CFE" w14:textId="77777777" w:rsidR="00645EAD" w:rsidRPr="00645EAD" w:rsidRDefault="00645EAD" w:rsidP="00357110">
      <w:pPr>
        <w:pStyle w:val="Textebrut"/>
        <w:jc w:val="center"/>
        <w:rPr>
          <w:rFonts w:asciiTheme="majorHAnsi" w:hAnsiTheme="majorHAnsi" w:cs="Times New Roman"/>
          <w:i/>
        </w:rPr>
      </w:pPr>
    </w:p>
    <w:p w14:paraId="5701123C" w14:textId="77777777" w:rsidR="00357110" w:rsidRPr="00645EAD" w:rsidRDefault="00357110" w:rsidP="00357110">
      <w:pPr>
        <w:jc w:val="both"/>
        <w:rPr>
          <w:rFonts w:asciiTheme="majorHAnsi" w:hAnsiTheme="majorHAnsi"/>
          <w:sz w:val="20"/>
          <w:szCs w:val="20"/>
          <w:highlight w:val="yellow"/>
        </w:rPr>
      </w:pPr>
      <w:r w:rsidRPr="00645EAD">
        <w:rPr>
          <w:rFonts w:asciiTheme="majorHAnsi" w:hAnsiTheme="majorHAnsi"/>
          <w:noProof/>
          <w:sz w:val="20"/>
          <w:szCs w:val="20"/>
        </w:rPr>
        <w:drawing>
          <wp:inline distT="0" distB="0" distL="0" distR="0" wp14:anchorId="740B5585" wp14:editId="71DCD150">
            <wp:extent cx="2265045" cy="51501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361" cy="515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5721E" w14:textId="77777777" w:rsidR="00357110" w:rsidRPr="00645EAD" w:rsidRDefault="00357110" w:rsidP="00357110">
      <w:pPr>
        <w:jc w:val="both"/>
        <w:rPr>
          <w:rFonts w:asciiTheme="majorHAnsi" w:hAnsiTheme="majorHAnsi"/>
          <w:b/>
          <w:bCs/>
          <w:sz w:val="20"/>
          <w:szCs w:val="20"/>
        </w:rPr>
      </w:pPr>
      <w:r w:rsidRPr="00645EAD">
        <w:rPr>
          <w:rFonts w:asciiTheme="majorHAnsi" w:hAnsiTheme="majorHAnsi"/>
          <w:b/>
          <w:bCs/>
          <w:sz w:val="20"/>
          <w:szCs w:val="20"/>
        </w:rPr>
        <w:lastRenderedPageBreak/>
        <w:t xml:space="preserve">Dirigée par Michel </w:t>
      </w:r>
      <w:proofErr w:type="spellStart"/>
      <w:r w:rsidRPr="00645EAD">
        <w:rPr>
          <w:rFonts w:asciiTheme="majorHAnsi" w:hAnsiTheme="majorHAnsi"/>
          <w:b/>
          <w:bCs/>
          <w:sz w:val="20"/>
          <w:szCs w:val="20"/>
        </w:rPr>
        <w:t>Costantini</w:t>
      </w:r>
      <w:proofErr w:type="spellEnd"/>
      <w:r w:rsidRPr="00645EAD">
        <w:rPr>
          <w:rFonts w:asciiTheme="majorHAnsi" w:hAnsiTheme="majorHAnsi"/>
          <w:b/>
          <w:bCs/>
          <w:sz w:val="20"/>
          <w:szCs w:val="20"/>
        </w:rPr>
        <w:t xml:space="preserve"> &amp; François Soulages aux éditions L’Harmattan.</w:t>
      </w:r>
    </w:p>
    <w:p w14:paraId="3A97DF70" w14:textId="77777777" w:rsidR="00357110" w:rsidRPr="00645EAD" w:rsidRDefault="00357110" w:rsidP="00357110">
      <w:pPr>
        <w:ind w:firstLine="708"/>
        <w:jc w:val="both"/>
        <w:rPr>
          <w:rStyle w:val="Accentuation"/>
          <w:rFonts w:asciiTheme="majorHAnsi" w:hAnsiTheme="majorHAnsi"/>
          <w:b/>
          <w:bCs/>
          <w:i w:val="0"/>
          <w:iCs w:val="0"/>
        </w:rPr>
      </w:pPr>
      <w:r w:rsidRPr="00645EAD">
        <w:rPr>
          <w:rFonts w:asciiTheme="majorHAnsi" w:hAnsiTheme="majorHAnsi"/>
          <w:b/>
          <w:bCs/>
          <w:sz w:val="20"/>
          <w:szCs w:val="20"/>
        </w:rPr>
        <w:t>Série RETINA</w:t>
      </w:r>
    </w:p>
    <w:p w14:paraId="6F638CCC" w14:textId="77777777" w:rsidR="00357110" w:rsidRPr="00645EAD" w:rsidRDefault="00357110" w:rsidP="00357110">
      <w:pPr>
        <w:rPr>
          <w:rFonts w:asciiTheme="majorHAnsi" w:hAnsiTheme="majorHAnsi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Manuela de </w:t>
      </w:r>
      <w:proofErr w:type="spellStart"/>
      <w:r w:rsidRPr="00645EAD">
        <w:rPr>
          <w:rFonts w:asciiTheme="majorHAnsi" w:hAnsiTheme="majorHAnsi"/>
          <w:sz w:val="20"/>
          <w:szCs w:val="20"/>
        </w:rPr>
        <w:t>Barros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, </w:t>
      </w:r>
      <w:r w:rsidRPr="00645EAD">
        <w:rPr>
          <w:rFonts w:asciiTheme="majorHAnsi" w:hAnsiTheme="majorHAnsi"/>
          <w:i/>
          <w:sz w:val="20"/>
          <w:szCs w:val="20"/>
        </w:rPr>
        <w:t>Duchamp &amp; Malevitch. Art &amp; Théories du langage</w:t>
      </w:r>
    </w:p>
    <w:p w14:paraId="591D6864" w14:textId="77777777" w:rsidR="00357110" w:rsidRPr="00645EAD" w:rsidRDefault="00357110" w:rsidP="00357110">
      <w:pPr>
        <w:rPr>
          <w:rFonts w:asciiTheme="majorHAnsi" w:hAnsiTheme="majorHAnsi"/>
          <w:i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>Eric Bonnet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i/>
          <w:sz w:val="20"/>
          <w:szCs w:val="20"/>
        </w:rPr>
        <w:t>Le Voyage créateur</w:t>
      </w:r>
    </w:p>
    <w:p w14:paraId="583AAEF3" w14:textId="77777777" w:rsidR="00357110" w:rsidRPr="00645EAD" w:rsidRDefault="00357110" w:rsidP="00357110">
      <w:pPr>
        <w:rPr>
          <w:rFonts w:asciiTheme="majorHAnsi" w:hAnsiTheme="majorHAnsi"/>
          <w:i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>Eric Bonnet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>.),</w:t>
      </w:r>
      <w:r w:rsidRPr="00645EAD">
        <w:rPr>
          <w:rFonts w:asciiTheme="majorHAnsi" w:hAnsiTheme="majorHAnsi"/>
          <w:i/>
          <w:sz w:val="20"/>
          <w:szCs w:val="20"/>
        </w:rPr>
        <w:t xml:space="preserve"> Esthétiques de l’écran. Lieux de l’image</w:t>
      </w:r>
    </w:p>
    <w:p w14:paraId="5E568C53" w14:textId="77777777" w:rsidR="00357110" w:rsidRPr="00645EAD" w:rsidRDefault="00357110" w:rsidP="00357110">
      <w:pPr>
        <w:rPr>
          <w:rFonts w:asciiTheme="majorHAnsi" w:hAnsiTheme="majorHAnsi"/>
          <w:i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>Michel Gironde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>.),</w:t>
      </w:r>
      <w:r w:rsidRPr="00645EAD">
        <w:rPr>
          <w:rFonts w:asciiTheme="majorHAnsi" w:hAnsiTheme="majorHAnsi"/>
          <w:i/>
          <w:sz w:val="20"/>
          <w:szCs w:val="20"/>
        </w:rPr>
        <w:t xml:space="preserve"> Les mémoires de la violence</w:t>
      </w:r>
    </w:p>
    <w:p w14:paraId="39522325" w14:textId="77777777" w:rsidR="00357110" w:rsidRPr="00645EAD" w:rsidRDefault="00357110" w:rsidP="00357110">
      <w:pPr>
        <w:rPr>
          <w:rFonts w:asciiTheme="majorHAnsi" w:hAnsiTheme="majorHAnsi"/>
          <w:i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>Michel Gironde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>.),</w:t>
      </w:r>
      <w:r w:rsidRPr="00645EAD">
        <w:rPr>
          <w:rFonts w:asciiTheme="majorHAnsi" w:hAnsiTheme="majorHAnsi"/>
          <w:i/>
          <w:sz w:val="20"/>
          <w:szCs w:val="20"/>
        </w:rPr>
        <w:t xml:space="preserve"> </w:t>
      </w:r>
      <w:r w:rsidRPr="00645EAD">
        <w:rPr>
          <w:rFonts w:asciiTheme="majorHAnsi" w:eastAsia="Times New Roman" w:hAnsiTheme="majorHAnsi" w:cs="Times New Roman"/>
          <w:i/>
          <w:sz w:val="20"/>
          <w:szCs w:val="20"/>
        </w:rPr>
        <w:t>Méditerranée et exil. Aujourd’hui</w:t>
      </w:r>
    </w:p>
    <w:p w14:paraId="1F1B17DD" w14:textId="77777777" w:rsidR="00357110" w:rsidRPr="00645EAD" w:rsidRDefault="00357110" w:rsidP="00357110">
      <w:pPr>
        <w:rPr>
          <w:rFonts w:asciiTheme="majorHAnsi" w:hAnsiTheme="majorHAnsi"/>
          <w:i/>
          <w:iCs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Bernard </w:t>
      </w:r>
      <w:proofErr w:type="spellStart"/>
      <w:r w:rsidRPr="00645EAD">
        <w:rPr>
          <w:rFonts w:asciiTheme="majorHAnsi" w:hAnsiTheme="majorHAnsi"/>
          <w:sz w:val="20"/>
          <w:szCs w:val="20"/>
        </w:rPr>
        <w:t>Lamizet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, </w:t>
      </w:r>
      <w:r w:rsidRPr="00645EAD">
        <w:rPr>
          <w:rFonts w:asciiTheme="majorHAnsi" w:hAnsiTheme="majorHAnsi"/>
          <w:i/>
          <w:iCs/>
          <w:sz w:val="20"/>
          <w:szCs w:val="20"/>
        </w:rPr>
        <w:t>L'œil qui lit. Introduction à la sémiotique de l'image</w:t>
      </w:r>
    </w:p>
    <w:p w14:paraId="6D6F2F75" w14:textId="77777777" w:rsidR="00357110" w:rsidRPr="00645EAD" w:rsidRDefault="00357110" w:rsidP="00357110">
      <w:pPr>
        <w:rPr>
          <w:rFonts w:asciiTheme="majorHAnsi" w:hAnsiTheme="majorHAnsi"/>
          <w:b/>
          <w:sz w:val="20"/>
          <w:szCs w:val="20"/>
        </w:rPr>
      </w:pPr>
      <w:r w:rsidRPr="00645EAD">
        <w:rPr>
          <w:rFonts w:asciiTheme="majorHAnsi" w:hAnsiTheme="majorHAnsi"/>
          <w:b/>
          <w:sz w:val="20"/>
          <w:szCs w:val="20"/>
        </w:rPr>
        <w:t>Pascal Martin &amp; François Soulages (</w:t>
      </w:r>
      <w:proofErr w:type="spellStart"/>
      <w:r w:rsidRPr="00645EAD">
        <w:rPr>
          <w:rFonts w:asciiTheme="majorHAnsi" w:hAnsiTheme="majorHAnsi"/>
          <w:b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b/>
          <w:sz w:val="20"/>
          <w:szCs w:val="20"/>
        </w:rPr>
        <w:t xml:space="preserve">.), </w:t>
      </w:r>
      <w:r w:rsidRPr="00645EAD">
        <w:rPr>
          <w:rFonts w:asciiTheme="majorHAnsi" w:hAnsiTheme="majorHAnsi"/>
          <w:b/>
          <w:i/>
          <w:sz w:val="20"/>
          <w:szCs w:val="20"/>
        </w:rPr>
        <w:t>Les frontières du flou</w:t>
      </w:r>
    </w:p>
    <w:p w14:paraId="5D7C81DB" w14:textId="77777777" w:rsidR="00357110" w:rsidRPr="00645EAD" w:rsidRDefault="00357110" w:rsidP="00357110">
      <w:pPr>
        <w:rPr>
          <w:rFonts w:asciiTheme="majorHAnsi" w:hAnsiTheme="majorHAnsi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>François Soulages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i/>
          <w:sz w:val="20"/>
          <w:szCs w:val="20"/>
        </w:rPr>
        <w:t>La ville &amp; les arts</w:t>
      </w:r>
    </w:p>
    <w:p w14:paraId="0C8E8D32" w14:textId="77777777" w:rsidR="00357110" w:rsidRPr="00645EAD" w:rsidRDefault="00357110" w:rsidP="00357110">
      <w:pPr>
        <w:rPr>
          <w:rStyle w:val="Accentuation"/>
          <w:rFonts w:asciiTheme="majorHAnsi" w:hAnsiTheme="majorHAnsi"/>
          <w:iCs w:val="0"/>
        </w:rPr>
      </w:pPr>
      <w:r w:rsidRPr="00645EAD">
        <w:rPr>
          <w:rFonts w:asciiTheme="majorHAnsi" w:hAnsiTheme="majorHAnsi"/>
          <w:sz w:val="20"/>
          <w:szCs w:val="20"/>
        </w:rPr>
        <w:t xml:space="preserve">François Soulages &amp; Pascal </w:t>
      </w:r>
      <w:proofErr w:type="spellStart"/>
      <w:r w:rsidRPr="00645EAD">
        <w:rPr>
          <w:rFonts w:asciiTheme="majorHAnsi" w:hAnsiTheme="majorHAnsi"/>
          <w:sz w:val="20"/>
          <w:szCs w:val="20"/>
        </w:rPr>
        <w:t>Bonafoux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i/>
          <w:sz w:val="20"/>
          <w:szCs w:val="20"/>
        </w:rPr>
        <w:t>Portrait anonyme</w:t>
      </w:r>
    </w:p>
    <w:p w14:paraId="53CB7A73" w14:textId="77777777" w:rsidR="00357110" w:rsidRPr="00645EAD" w:rsidRDefault="00357110" w:rsidP="00357110">
      <w:pPr>
        <w:ind w:firstLine="708"/>
        <w:rPr>
          <w:rFonts w:asciiTheme="majorHAnsi" w:hAnsiTheme="majorHAnsi"/>
          <w:b/>
          <w:bCs/>
          <w:sz w:val="20"/>
          <w:szCs w:val="20"/>
        </w:rPr>
      </w:pPr>
      <w:r w:rsidRPr="00645EAD">
        <w:rPr>
          <w:rFonts w:asciiTheme="majorHAnsi" w:hAnsiTheme="majorHAnsi"/>
          <w:b/>
          <w:bCs/>
          <w:sz w:val="20"/>
          <w:szCs w:val="20"/>
        </w:rPr>
        <w:t>Série  Photographie</w:t>
      </w:r>
    </w:p>
    <w:p w14:paraId="40256BF6" w14:textId="77777777" w:rsidR="00357110" w:rsidRPr="00645EAD" w:rsidRDefault="00357110" w:rsidP="00357110">
      <w:pPr>
        <w:rPr>
          <w:rFonts w:asciiTheme="majorHAnsi" w:hAnsiTheme="majorHAnsi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Philippe Bazin, </w:t>
      </w:r>
      <w:r w:rsidRPr="00645EAD">
        <w:rPr>
          <w:rFonts w:asciiTheme="majorHAnsi" w:hAnsiTheme="majorHAnsi"/>
          <w:i/>
          <w:sz w:val="20"/>
          <w:szCs w:val="20"/>
        </w:rPr>
        <w:t>Face à faces</w:t>
      </w:r>
    </w:p>
    <w:p w14:paraId="76ABA291" w14:textId="77777777" w:rsidR="00357110" w:rsidRPr="00645EAD" w:rsidRDefault="00357110" w:rsidP="00357110">
      <w:pPr>
        <w:rPr>
          <w:rFonts w:asciiTheme="majorHAnsi" w:hAnsiTheme="majorHAnsi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Philippe Bazin, </w:t>
      </w:r>
      <w:r w:rsidRPr="00645EAD">
        <w:rPr>
          <w:rFonts w:asciiTheme="majorHAnsi" w:hAnsiTheme="majorHAnsi"/>
          <w:i/>
          <w:sz w:val="20"/>
          <w:szCs w:val="20"/>
        </w:rPr>
        <w:t>Photographies &amp; Photographes</w:t>
      </w:r>
    </w:p>
    <w:p w14:paraId="31888B97" w14:textId="77777777" w:rsidR="00357110" w:rsidRPr="00645EAD" w:rsidRDefault="00357110" w:rsidP="00357110">
      <w:pPr>
        <w:rPr>
          <w:rFonts w:asciiTheme="majorHAnsi" w:hAnsiTheme="majorHAnsi"/>
          <w:i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Catherine </w:t>
      </w:r>
      <w:proofErr w:type="spellStart"/>
      <w:r w:rsidRPr="00645EAD">
        <w:rPr>
          <w:rFonts w:asciiTheme="majorHAnsi" w:hAnsiTheme="majorHAnsi"/>
          <w:sz w:val="20"/>
          <w:szCs w:val="20"/>
        </w:rPr>
        <w:t>Couanet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, </w:t>
      </w:r>
      <w:r w:rsidRPr="00645EAD">
        <w:rPr>
          <w:rFonts w:asciiTheme="majorHAnsi" w:hAnsiTheme="majorHAnsi"/>
          <w:i/>
          <w:sz w:val="20"/>
          <w:szCs w:val="20"/>
        </w:rPr>
        <w:t>Sexualités &amp; Photographie</w:t>
      </w:r>
    </w:p>
    <w:p w14:paraId="5E5FDD85" w14:textId="77777777" w:rsidR="00357110" w:rsidRPr="00645EAD" w:rsidRDefault="00357110" w:rsidP="00357110">
      <w:pPr>
        <w:rPr>
          <w:rFonts w:asciiTheme="majorHAnsi" w:hAnsiTheme="majorHAnsi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Benjamin </w:t>
      </w:r>
      <w:proofErr w:type="spellStart"/>
      <w:r w:rsidRPr="00645EAD">
        <w:rPr>
          <w:rFonts w:asciiTheme="majorHAnsi" w:hAnsiTheme="majorHAnsi"/>
          <w:sz w:val="20"/>
          <w:szCs w:val="20"/>
        </w:rPr>
        <w:t>Deroche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, </w:t>
      </w:r>
      <w:r w:rsidRPr="00645EAD">
        <w:rPr>
          <w:rFonts w:asciiTheme="majorHAnsi" w:hAnsiTheme="majorHAnsi"/>
          <w:i/>
          <w:sz w:val="20"/>
          <w:szCs w:val="20"/>
        </w:rPr>
        <w:t>Paysages transitoires. Photographie &amp; urbanité</w:t>
      </w:r>
    </w:p>
    <w:p w14:paraId="1EC223F7" w14:textId="77777777" w:rsidR="00357110" w:rsidRPr="00645EAD" w:rsidRDefault="00357110" w:rsidP="00357110">
      <w:pPr>
        <w:rPr>
          <w:rFonts w:asciiTheme="majorHAnsi" w:hAnsiTheme="majorHAnsi"/>
          <w:i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Michel Jamet, </w:t>
      </w:r>
      <w:r w:rsidRPr="00645EAD">
        <w:rPr>
          <w:rFonts w:asciiTheme="majorHAnsi" w:hAnsiTheme="majorHAnsi"/>
          <w:i/>
          <w:sz w:val="20"/>
          <w:szCs w:val="20"/>
        </w:rPr>
        <w:t>Photos manquées</w:t>
      </w:r>
    </w:p>
    <w:p w14:paraId="18EA7CBF" w14:textId="77777777" w:rsidR="00357110" w:rsidRPr="00645EAD" w:rsidRDefault="00357110" w:rsidP="00357110">
      <w:pPr>
        <w:rPr>
          <w:rFonts w:asciiTheme="majorHAnsi" w:hAnsiTheme="majorHAnsi"/>
          <w:i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Michel Jamet, </w:t>
      </w:r>
      <w:r w:rsidRPr="00645EAD">
        <w:rPr>
          <w:rFonts w:asciiTheme="majorHAnsi" w:hAnsiTheme="majorHAnsi"/>
          <w:i/>
          <w:sz w:val="20"/>
          <w:szCs w:val="20"/>
        </w:rPr>
        <w:t>Photos réussies</w:t>
      </w:r>
    </w:p>
    <w:p w14:paraId="76C05FD5" w14:textId="77777777" w:rsidR="00357110" w:rsidRPr="00645EAD" w:rsidRDefault="00357110" w:rsidP="00357110">
      <w:pPr>
        <w:rPr>
          <w:rFonts w:asciiTheme="majorHAnsi" w:hAnsiTheme="majorHAnsi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Anne-Lise Large, </w:t>
      </w:r>
      <w:r w:rsidRPr="00645EAD">
        <w:rPr>
          <w:rFonts w:asciiTheme="majorHAnsi" w:hAnsiTheme="majorHAnsi"/>
          <w:i/>
          <w:sz w:val="20"/>
          <w:szCs w:val="20"/>
        </w:rPr>
        <w:t>La brûlure du visible. Photographie &amp; écriture</w:t>
      </w:r>
    </w:p>
    <w:p w14:paraId="4D297446" w14:textId="77777777" w:rsidR="00357110" w:rsidRPr="00645EAD" w:rsidRDefault="00357110" w:rsidP="00357110">
      <w:pPr>
        <w:rPr>
          <w:rFonts w:asciiTheme="majorHAnsi" w:hAnsiTheme="majorHAnsi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Franck Leblanc, </w:t>
      </w:r>
      <w:r w:rsidRPr="00645EAD">
        <w:rPr>
          <w:rFonts w:asciiTheme="majorHAnsi" w:hAnsiTheme="majorHAnsi"/>
          <w:i/>
          <w:sz w:val="20"/>
          <w:szCs w:val="20"/>
        </w:rPr>
        <w:t>L’image numérisée du visage</w:t>
      </w:r>
    </w:p>
    <w:p w14:paraId="4A5E920C" w14:textId="77777777" w:rsidR="00357110" w:rsidRPr="00645EAD" w:rsidRDefault="00357110" w:rsidP="00357110">
      <w:pPr>
        <w:rPr>
          <w:rFonts w:asciiTheme="majorHAnsi" w:hAnsiTheme="majorHAnsi"/>
          <w:i/>
          <w:sz w:val="20"/>
          <w:szCs w:val="20"/>
        </w:rPr>
      </w:pPr>
      <w:proofErr w:type="spellStart"/>
      <w:r w:rsidRPr="00645EAD">
        <w:rPr>
          <w:rFonts w:asciiTheme="majorHAnsi" w:hAnsiTheme="majorHAnsi"/>
          <w:sz w:val="20"/>
          <w:szCs w:val="20"/>
        </w:rPr>
        <w:t>Panayotis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Pr="00645EAD">
        <w:rPr>
          <w:rFonts w:asciiTheme="majorHAnsi" w:hAnsiTheme="majorHAnsi"/>
          <w:sz w:val="20"/>
          <w:szCs w:val="20"/>
        </w:rPr>
        <w:t>Papadimitropoulos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, </w:t>
      </w:r>
      <w:r w:rsidRPr="00645EAD">
        <w:rPr>
          <w:rFonts w:asciiTheme="majorHAnsi" w:hAnsiTheme="majorHAnsi"/>
          <w:i/>
          <w:sz w:val="20"/>
          <w:szCs w:val="20"/>
        </w:rPr>
        <w:t>Le sujet photographique</w:t>
      </w:r>
    </w:p>
    <w:p w14:paraId="2915B06D" w14:textId="77777777" w:rsidR="005459EA" w:rsidRPr="00645EAD" w:rsidRDefault="005459EA" w:rsidP="005459EA">
      <w:pPr>
        <w:jc w:val="both"/>
        <w:rPr>
          <w:rFonts w:asciiTheme="majorHAnsi" w:hAnsiTheme="majorHAnsi"/>
          <w:i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Catherine Rebois, </w:t>
      </w:r>
      <w:r w:rsidRPr="00645EAD">
        <w:rPr>
          <w:rFonts w:asciiTheme="majorHAnsi" w:hAnsiTheme="majorHAnsi"/>
          <w:i/>
          <w:sz w:val="20"/>
          <w:szCs w:val="20"/>
        </w:rPr>
        <w:t xml:space="preserve">De l’expérience en art à la </w:t>
      </w:r>
      <w:proofErr w:type="spellStart"/>
      <w:r w:rsidRPr="00645EAD">
        <w:rPr>
          <w:rFonts w:asciiTheme="majorHAnsi" w:hAnsiTheme="majorHAnsi"/>
          <w:i/>
          <w:sz w:val="20"/>
          <w:szCs w:val="20"/>
        </w:rPr>
        <w:t>re-connaissance</w:t>
      </w:r>
      <w:proofErr w:type="spellEnd"/>
    </w:p>
    <w:p w14:paraId="5AD1C996" w14:textId="4713F0F9" w:rsidR="005459EA" w:rsidRPr="00645EAD" w:rsidRDefault="005459EA" w:rsidP="00645EAD">
      <w:pPr>
        <w:jc w:val="both"/>
        <w:rPr>
          <w:rFonts w:asciiTheme="majorHAnsi" w:hAnsiTheme="majorHAnsi"/>
          <w:i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Catherine Rebois, </w:t>
      </w:r>
      <w:r w:rsidRPr="00645EAD">
        <w:rPr>
          <w:rFonts w:asciiTheme="majorHAnsi" w:hAnsiTheme="majorHAnsi"/>
          <w:i/>
          <w:sz w:val="20"/>
          <w:szCs w:val="20"/>
        </w:rPr>
        <w:t>De l’expérience à l’identité photographique</w:t>
      </w:r>
    </w:p>
    <w:p w14:paraId="3D2F7534" w14:textId="77777777" w:rsidR="00357110" w:rsidRPr="00645EAD" w:rsidRDefault="00357110" w:rsidP="00357110">
      <w:pPr>
        <w:rPr>
          <w:rFonts w:asciiTheme="majorHAnsi" w:hAnsiTheme="majorHAnsi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Hortense </w:t>
      </w:r>
      <w:proofErr w:type="spellStart"/>
      <w:r w:rsidRPr="00645EAD">
        <w:rPr>
          <w:rFonts w:asciiTheme="majorHAnsi" w:hAnsiTheme="majorHAnsi"/>
          <w:sz w:val="20"/>
          <w:szCs w:val="20"/>
        </w:rPr>
        <w:t>Soichet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, </w:t>
      </w:r>
      <w:r w:rsidRPr="00645EAD">
        <w:rPr>
          <w:rFonts w:asciiTheme="majorHAnsi" w:hAnsiTheme="majorHAnsi"/>
          <w:i/>
          <w:sz w:val="20"/>
          <w:szCs w:val="20"/>
        </w:rPr>
        <w:t>Photographie &amp; mobilité</w:t>
      </w:r>
    </w:p>
    <w:p w14:paraId="60B03371" w14:textId="77777777" w:rsidR="00357110" w:rsidRPr="00645EAD" w:rsidRDefault="00357110" w:rsidP="00357110">
      <w:pPr>
        <w:rPr>
          <w:rFonts w:asciiTheme="majorHAnsi" w:hAnsiTheme="majorHAnsi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>François Soulages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i/>
          <w:sz w:val="20"/>
          <w:szCs w:val="20"/>
        </w:rPr>
        <w:t>Photographie &amp; contemporain</w:t>
      </w:r>
    </w:p>
    <w:p w14:paraId="62B250F0" w14:textId="77777777" w:rsidR="00357110" w:rsidRPr="00645EAD" w:rsidRDefault="00357110" w:rsidP="00357110">
      <w:pPr>
        <w:rPr>
          <w:rFonts w:asciiTheme="majorHAnsi" w:hAnsiTheme="majorHAnsi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François Soulages &amp; Julien </w:t>
      </w:r>
      <w:proofErr w:type="spellStart"/>
      <w:r w:rsidRPr="00645EAD">
        <w:rPr>
          <w:rFonts w:asciiTheme="majorHAnsi" w:hAnsiTheme="majorHAnsi"/>
          <w:sz w:val="20"/>
          <w:szCs w:val="20"/>
        </w:rPr>
        <w:t>Verhaeghe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i/>
          <w:sz w:val="20"/>
          <w:szCs w:val="20"/>
        </w:rPr>
        <w:t>Photographie, médias &amp; capitalisme</w:t>
      </w:r>
    </w:p>
    <w:p w14:paraId="6DD7EDB0" w14:textId="77777777" w:rsidR="00357110" w:rsidRPr="00645EAD" w:rsidRDefault="00357110" w:rsidP="00357110">
      <w:pPr>
        <w:rPr>
          <w:rFonts w:asciiTheme="majorHAnsi" w:hAnsiTheme="majorHAnsi"/>
          <w:bCs/>
          <w:i/>
          <w:iCs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Marc Tamisier, </w:t>
      </w:r>
      <w:r w:rsidRPr="00645EAD">
        <w:rPr>
          <w:rFonts w:asciiTheme="majorHAnsi" w:hAnsiTheme="majorHAnsi"/>
          <w:bCs/>
          <w:i/>
          <w:iCs/>
          <w:sz w:val="20"/>
          <w:szCs w:val="20"/>
        </w:rPr>
        <w:t>Sur la photographie contemporaine</w:t>
      </w:r>
    </w:p>
    <w:p w14:paraId="0FC6655D" w14:textId="77777777" w:rsidR="00357110" w:rsidRPr="00645EAD" w:rsidRDefault="00357110" w:rsidP="00357110">
      <w:pPr>
        <w:rPr>
          <w:rStyle w:val="Accentuation"/>
          <w:rFonts w:asciiTheme="majorHAnsi" w:hAnsiTheme="majorHAnsi"/>
        </w:rPr>
      </w:pPr>
      <w:r w:rsidRPr="00645EAD">
        <w:rPr>
          <w:rFonts w:asciiTheme="majorHAnsi" w:hAnsiTheme="majorHAnsi"/>
          <w:sz w:val="20"/>
          <w:szCs w:val="20"/>
        </w:rPr>
        <w:t xml:space="preserve">Marc Tamisier, </w:t>
      </w:r>
      <w:r w:rsidRPr="00645EAD">
        <w:rPr>
          <w:rFonts w:asciiTheme="majorHAnsi" w:hAnsiTheme="majorHAnsi"/>
          <w:i/>
          <w:iCs/>
          <w:sz w:val="20"/>
          <w:szCs w:val="20"/>
        </w:rPr>
        <w:t xml:space="preserve">Texte, art et photographie. </w:t>
      </w:r>
      <w:r w:rsidRPr="00645EAD">
        <w:rPr>
          <w:rStyle w:val="Accentuation"/>
          <w:rFonts w:asciiTheme="majorHAnsi" w:hAnsiTheme="majorHAnsi"/>
        </w:rPr>
        <w:t>La théorisation de la photographie</w:t>
      </w:r>
    </w:p>
    <w:p w14:paraId="492B4DF7" w14:textId="77777777" w:rsidR="00357110" w:rsidRPr="00645EAD" w:rsidRDefault="00357110" w:rsidP="00357110">
      <w:pPr>
        <w:rPr>
          <w:rFonts w:asciiTheme="majorHAnsi" w:hAnsiTheme="majorHAnsi"/>
          <w:i/>
          <w:iCs/>
          <w:sz w:val="20"/>
          <w:szCs w:val="20"/>
        </w:rPr>
      </w:pPr>
      <w:r w:rsidRPr="00645EAD">
        <w:rPr>
          <w:rStyle w:val="Accentuation"/>
          <w:rFonts w:asciiTheme="majorHAnsi" w:hAnsiTheme="majorHAnsi"/>
          <w:i w:val="0"/>
          <w:sz w:val="20"/>
          <w:szCs w:val="20"/>
        </w:rPr>
        <w:t xml:space="preserve">Christiane </w:t>
      </w:r>
      <w:proofErr w:type="spellStart"/>
      <w:r w:rsidRPr="00645EAD">
        <w:rPr>
          <w:rStyle w:val="Accentuation"/>
          <w:rFonts w:asciiTheme="majorHAnsi" w:hAnsiTheme="majorHAnsi"/>
          <w:i w:val="0"/>
          <w:sz w:val="20"/>
          <w:szCs w:val="20"/>
        </w:rPr>
        <w:t>Vollaire</w:t>
      </w:r>
      <w:proofErr w:type="spellEnd"/>
      <w:r w:rsidRPr="00645EAD">
        <w:rPr>
          <w:rStyle w:val="Accentuation"/>
          <w:rFonts w:asciiTheme="majorHAnsi" w:hAnsiTheme="majorHAnsi"/>
          <w:i w:val="0"/>
          <w:sz w:val="20"/>
          <w:szCs w:val="20"/>
        </w:rPr>
        <w:t xml:space="preserve"> (</w:t>
      </w:r>
      <w:proofErr w:type="spellStart"/>
      <w:r w:rsidRPr="00645EAD">
        <w:rPr>
          <w:rStyle w:val="Accentuation"/>
          <w:rFonts w:asciiTheme="majorHAnsi" w:hAnsiTheme="majorHAnsi"/>
          <w:i w:val="0"/>
          <w:sz w:val="20"/>
          <w:szCs w:val="20"/>
        </w:rPr>
        <w:t>dir</w:t>
      </w:r>
      <w:proofErr w:type="spellEnd"/>
      <w:r w:rsidRPr="00645EAD">
        <w:rPr>
          <w:rStyle w:val="Accentuation"/>
          <w:rFonts w:asciiTheme="majorHAnsi" w:hAnsiTheme="majorHAnsi"/>
          <w:i w:val="0"/>
          <w:sz w:val="20"/>
          <w:szCs w:val="20"/>
        </w:rPr>
        <w:t xml:space="preserve">.), </w:t>
      </w:r>
      <w:r w:rsidRPr="00645EAD">
        <w:rPr>
          <w:rStyle w:val="Accentuation"/>
          <w:rFonts w:asciiTheme="majorHAnsi" w:hAnsiTheme="majorHAnsi"/>
          <w:sz w:val="20"/>
          <w:szCs w:val="20"/>
        </w:rPr>
        <w:t>Ecrits sur images. Sur Philippe Bazin</w:t>
      </w:r>
    </w:p>
    <w:p w14:paraId="1D5AEAE1" w14:textId="77777777" w:rsidR="00357110" w:rsidRPr="00645EAD" w:rsidRDefault="00357110" w:rsidP="00357110">
      <w:pPr>
        <w:ind w:firstLine="708"/>
        <w:rPr>
          <w:rFonts w:asciiTheme="majorHAnsi" w:hAnsiTheme="majorHAnsi"/>
          <w:b/>
          <w:bCs/>
          <w:sz w:val="20"/>
          <w:szCs w:val="20"/>
        </w:rPr>
      </w:pPr>
      <w:r w:rsidRPr="00645EAD">
        <w:rPr>
          <w:rFonts w:asciiTheme="majorHAnsi" w:hAnsiTheme="majorHAnsi"/>
          <w:b/>
          <w:bCs/>
          <w:sz w:val="20"/>
          <w:szCs w:val="20"/>
        </w:rPr>
        <w:t>Série Groupe E.I.D.O.S.</w:t>
      </w:r>
    </w:p>
    <w:p w14:paraId="43F16DAA" w14:textId="77777777" w:rsidR="00357110" w:rsidRPr="00645EAD" w:rsidRDefault="00357110" w:rsidP="00357110">
      <w:pPr>
        <w:rPr>
          <w:rFonts w:asciiTheme="majorHAnsi" w:hAnsiTheme="majorHAnsi"/>
          <w:bCs/>
          <w:i/>
          <w:iCs/>
          <w:sz w:val="20"/>
          <w:szCs w:val="20"/>
        </w:rPr>
      </w:pPr>
      <w:r w:rsidRPr="00645EAD">
        <w:rPr>
          <w:rFonts w:asciiTheme="majorHAnsi" w:hAnsiTheme="majorHAnsi"/>
          <w:bCs/>
          <w:iCs/>
          <w:sz w:val="20"/>
          <w:szCs w:val="20"/>
        </w:rPr>
        <w:t xml:space="preserve">Michel </w:t>
      </w:r>
      <w:proofErr w:type="spellStart"/>
      <w:r w:rsidRPr="00645EAD">
        <w:rPr>
          <w:rFonts w:asciiTheme="majorHAnsi" w:hAnsiTheme="majorHAnsi"/>
          <w:bCs/>
          <w:iCs/>
          <w:sz w:val="20"/>
          <w:szCs w:val="20"/>
        </w:rPr>
        <w:t>Costantini</w:t>
      </w:r>
      <w:proofErr w:type="spellEnd"/>
      <w:r w:rsidRPr="00645EAD">
        <w:rPr>
          <w:rFonts w:asciiTheme="majorHAnsi" w:hAnsiTheme="majorHAnsi"/>
          <w:bCs/>
          <w:iCs/>
          <w:sz w:val="20"/>
          <w:szCs w:val="20"/>
        </w:rPr>
        <w:t xml:space="preserve"> </w:t>
      </w:r>
      <w:r w:rsidRPr="00645EAD">
        <w:rPr>
          <w:rFonts w:asciiTheme="majorHAnsi" w:hAnsiTheme="majorHAnsi"/>
          <w:sz w:val="20"/>
          <w:szCs w:val="20"/>
        </w:rPr>
        <w:t>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bCs/>
          <w:i/>
          <w:iCs/>
          <w:sz w:val="20"/>
          <w:szCs w:val="20"/>
        </w:rPr>
        <w:t>Ecce  Femina</w:t>
      </w:r>
    </w:p>
    <w:p w14:paraId="2008E7E1" w14:textId="77777777" w:rsidR="00357110" w:rsidRPr="00645EAD" w:rsidRDefault="00357110" w:rsidP="00357110">
      <w:pPr>
        <w:rPr>
          <w:rFonts w:asciiTheme="majorHAnsi" w:hAnsiTheme="majorHAnsi"/>
          <w:bCs/>
          <w:i/>
          <w:iCs/>
          <w:sz w:val="20"/>
          <w:szCs w:val="20"/>
        </w:rPr>
      </w:pPr>
      <w:r w:rsidRPr="00645EAD">
        <w:rPr>
          <w:rFonts w:asciiTheme="majorHAnsi" w:hAnsiTheme="majorHAnsi"/>
          <w:bCs/>
          <w:iCs/>
          <w:sz w:val="20"/>
          <w:szCs w:val="20"/>
        </w:rPr>
        <w:t xml:space="preserve">Michel </w:t>
      </w:r>
      <w:proofErr w:type="spellStart"/>
      <w:r w:rsidRPr="00645EAD">
        <w:rPr>
          <w:rFonts w:asciiTheme="majorHAnsi" w:hAnsiTheme="majorHAnsi"/>
          <w:bCs/>
          <w:iCs/>
          <w:sz w:val="20"/>
          <w:szCs w:val="20"/>
        </w:rPr>
        <w:t>Costantini</w:t>
      </w:r>
      <w:proofErr w:type="spellEnd"/>
      <w:r w:rsidRPr="00645EAD">
        <w:rPr>
          <w:rFonts w:asciiTheme="majorHAnsi" w:hAnsiTheme="majorHAnsi"/>
          <w:bCs/>
          <w:iCs/>
          <w:sz w:val="20"/>
          <w:szCs w:val="20"/>
        </w:rPr>
        <w:t xml:space="preserve"> </w:t>
      </w:r>
      <w:r w:rsidRPr="00645EAD">
        <w:rPr>
          <w:rFonts w:asciiTheme="majorHAnsi" w:hAnsiTheme="majorHAnsi"/>
          <w:sz w:val="20"/>
          <w:szCs w:val="20"/>
        </w:rPr>
        <w:t>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bCs/>
          <w:i/>
          <w:iCs/>
          <w:sz w:val="20"/>
          <w:szCs w:val="20"/>
        </w:rPr>
        <w:t>L'Afrique, le sens. Représentations, configurations, défigurations</w:t>
      </w:r>
    </w:p>
    <w:p w14:paraId="10B46368" w14:textId="77777777" w:rsidR="00357110" w:rsidRPr="00645EAD" w:rsidRDefault="00357110" w:rsidP="00357110">
      <w:pPr>
        <w:rPr>
          <w:rFonts w:asciiTheme="majorHAnsi" w:hAnsiTheme="majorHAnsi"/>
          <w:bCs/>
          <w:i/>
          <w:iCs/>
          <w:sz w:val="20"/>
          <w:szCs w:val="20"/>
        </w:rPr>
      </w:pPr>
      <w:r w:rsidRPr="00645EAD">
        <w:rPr>
          <w:rFonts w:asciiTheme="majorHAnsi" w:hAnsiTheme="majorHAnsi"/>
          <w:bCs/>
          <w:iCs/>
          <w:sz w:val="20"/>
          <w:szCs w:val="20"/>
        </w:rPr>
        <w:t xml:space="preserve">Groupe EIDOS, </w:t>
      </w:r>
      <w:r w:rsidRPr="00645EAD">
        <w:rPr>
          <w:rFonts w:asciiTheme="majorHAnsi" w:hAnsiTheme="majorHAnsi"/>
          <w:bCs/>
          <w:i/>
          <w:iCs/>
          <w:sz w:val="20"/>
          <w:szCs w:val="20"/>
        </w:rPr>
        <w:t>L'image réfléchie. Sémiotique et marketing</w:t>
      </w:r>
    </w:p>
    <w:p w14:paraId="735636E3" w14:textId="77777777" w:rsidR="00357110" w:rsidRPr="00645EAD" w:rsidRDefault="00357110" w:rsidP="00357110">
      <w:pPr>
        <w:rPr>
          <w:rFonts w:asciiTheme="majorHAnsi" w:hAnsiTheme="majorHAnsi"/>
          <w:bCs/>
          <w:i/>
          <w:iCs/>
          <w:sz w:val="20"/>
          <w:szCs w:val="20"/>
        </w:rPr>
      </w:pPr>
      <w:r w:rsidRPr="00645EAD">
        <w:rPr>
          <w:rFonts w:asciiTheme="majorHAnsi" w:hAnsiTheme="majorHAnsi"/>
          <w:bCs/>
          <w:iCs/>
          <w:sz w:val="20"/>
          <w:szCs w:val="20"/>
        </w:rPr>
        <w:t xml:space="preserve">Pascal Sanson &amp; Michel </w:t>
      </w:r>
      <w:proofErr w:type="spellStart"/>
      <w:r w:rsidRPr="00645EAD">
        <w:rPr>
          <w:rFonts w:asciiTheme="majorHAnsi" w:hAnsiTheme="majorHAnsi"/>
          <w:bCs/>
          <w:iCs/>
          <w:sz w:val="20"/>
          <w:szCs w:val="20"/>
        </w:rPr>
        <w:t>Costantini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bCs/>
          <w:i/>
          <w:iCs/>
          <w:sz w:val="20"/>
          <w:szCs w:val="20"/>
        </w:rPr>
        <w:t>Le paysage  urbain</w:t>
      </w:r>
    </w:p>
    <w:p w14:paraId="4D84A5D0" w14:textId="77777777" w:rsidR="00357110" w:rsidRPr="00645EAD" w:rsidRDefault="00357110" w:rsidP="00357110">
      <w:pPr>
        <w:rPr>
          <w:rFonts w:asciiTheme="majorHAnsi" w:hAnsiTheme="majorHAnsi"/>
          <w:bCs/>
          <w:i/>
          <w:iCs/>
          <w:sz w:val="20"/>
          <w:szCs w:val="20"/>
        </w:rPr>
      </w:pPr>
      <w:r w:rsidRPr="00645EAD">
        <w:rPr>
          <w:rFonts w:asciiTheme="majorHAnsi" w:hAnsiTheme="majorHAnsi"/>
          <w:bCs/>
          <w:iCs/>
          <w:sz w:val="20"/>
          <w:szCs w:val="20"/>
        </w:rPr>
        <w:t xml:space="preserve">Marc Tamisier </w:t>
      </w:r>
      <w:r w:rsidRPr="00645EAD">
        <w:rPr>
          <w:rFonts w:asciiTheme="majorHAnsi" w:hAnsiTheme="majorHAnsi"/>
          <w:sz w:val="20"/>
          <w:szCs w:val="20"/>
        </w:rPr>
        <w:t xml:space="preserve">&amp; Michel </w:t>
      </w:r>
      <w:proofErr w:type="spellStart"/>
      <w:r w:rsidRPr="00645EAD">
        <w:rPr>
          <w:rFonts w:asciiTheme="majorHAnsi" w:hAnsiTheme="majorHAnsi"/>
          <w:sz w:val="20"/>
          <w:szCs w:val="20"/>
        </w:rPr>
        <w:t>Costantini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 ( 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bCs/>
          <w:i/>
          <w:iCs/>
          <w:sz w:val="20"/>
          <w:szCs w:val="20"/>
        </w:rPr>
        <w:t>Opinion, Information, Rumeur, Propagande. Par ou avec les images</w:t>
      </w:r>
    </w:p>
    <w:p w14:paraId="74DA066F" w14:textId="77777777" w:rsidR="00357110" w:rsidRPr="00645EAD" w:rsidRDefault="00357110" w:rsidP="00357110">
      <w:pPr>
        <w:ind w:firstLine="708"/>
        <w:rPr>
          <w:rFonts w:asciiTheme="majorHAnsi" w:hAnsiTheme="majorHAnsi"/>
          <w:b/>
          <w:bCs/>
          <w:sz w:val="20"/>
          <w:szCs w:val="20"/>
        </w:rPr>
      </w:pPr>
      <w:r w:rsidRPr="00645EAD">
        <w:rPr>
          <w:rFonts w:asciiTheme="majorHAnsi" w:hAnsiTheme="majorHAnsi"/>
          <w:b/>
          <w:bCs/>
          <w:sz w:val="20"/>
          <w:szCs w:val="20"/>
        </w:rPr>
        <w:t>Hors  Série</w:t>
      </w:r>
    </w:p>
    <w:p w14:paraId="6B35C369" w14:textId="77777777" w:rsidR="00357110" w:rsidRPr="00645EAD" w:rsidRDefault="00357110" w:rsidP="00357110">
      <w:pPr>
        <w:rPr>
          <w:rFonts w:asciiTheme="majorHAnsi" w:hAnsiTheme="majorHAnsi"/>
          <w:bCs/>
          <w:i/>
          <w:iCs/>
          <w:sz w:val="20"/>
          <w:szCs w:val="20"/>
        </w:rPr>
      </w:pPr>
      <w:r w:rsidRPr="00645EAD">
        <w:rPr>
          <w:rFonts w:asciiTheme="majorHAnsi" w:hAnsiTheme="majorHAnsi"/>
          <w:bCs/>
          <w:iCs/>
          <w:sz w:val="20"/>
          <w:szCs w:val="20"/>
        </w:rPr>
        <w:t xml:space="preserve">Michel </w:t>
      </w:r>
      <w:proofErr w:type="spellStart"/>
      <w:r w:rsidRPr="00645EAD">
        <w:rPr>
          <w:rFonts w:asciiTheme="majorHAnsi" w:hAnsiTheme="majorHAnsi"/>
          <w:bCs/>
          <w:iCs/>
          <w:sz w:val="20"/>
          <w:szCs w:val="20"/>
        </w:rPr>
        <w:t>Costantini</w:t>
      </w:r>
      <w:proofErr w:type="spellEnd"/>
      <w:r w:rsidRPr="00645EAD">
        <w:rPr>
          <w:rFonts w:asciiTheme="majorHAnsi" w:hAnsiTheme="majorHAnsi"/>
          <w:bCs/>
          <w:iCs/>
          <w:sz w:val="20"/>
          <w:szCs w:val="20"/>
        </w:rPr>
        <w:t xml:space="preserve"> </w:t>
      </w:r>
      <w:r w:rsidRPr="00645EAD">
        <w:rPr>
          <w:rFonts w:asciiTheme="majorHAnsi" w:hAnsiTheme="majorHAnsi"/>
          <w:sz w:val="20"/>
          <w:szCs w:val="20"/>
        </w:rPr>
        <w:t>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bCs/>
          <w:i/>
          <w:iCs/>
          <w:sz w:val="20"/>
          <w:szCs w:val="20"/>
        </w:rPr>
        <w:t>Sémiotique du  beau</w:t>
      </w:r>
    </w:p>
    <w:p w14:paraId="0896935A" w14:textId="77777777" w:rsidR="00357110" w:rsidRPr="00645EAD" w:rsidRDefault="00357110" w:rsidP="00357110">
      <w:pPr>
        <w:rPr>
          <w:rFonts w:asciiTheme="majorHAnsi" w:hAnsiTheme="majorHAnsi"/>
          <w:bCs/>
          <w:i/>
          <w:iCs/>
          <w:sz w:val="20"/>
          <w:szCs w:val="20"/>
        </w:rPr>
      </w:pPr>
      <w:r w:rsidRPr="00645EAD">
        <w:rPr>
          <w:rFonts w:asciiTheme="majorHAnsi" w:hAnsiTheme="majorHAnsi"/>
          <w:bCs/>
          <w:iCs/>
          <w:sz w:val="20"/>
          <w:szCs w:val="20"/>
        </w:rPr>
        <w:t xml:space="preserve">Michel </w:t>
      </w:r>
      <w:proofErr w:type="spellStart"/>
      <w:r w:rsidRPr="00645EAD">
        <w:rPr>
          <w:rFonts w:asciiTheme="majorHAnsi" w:hAnsiTheme="majorHAnsi"/>
          <w:bCs/>
          <w:iCs/>
          <w:sz w:val="20"/>
          <w:szCs w:val="20"/>
        </w:rPr>
        <w:t>Costantini</w:t>
      </w:r>
      <w:proofErr w:type="spellEnd"/>
      <w:r w:rsidRPr="00645EAD">
        <w:rPr>
          <w:rFonts w:asciiTheme="majorHAnsi" w:hAnsiTheme="majorHAnsi"/>
          <w:bCs/>
          <w:iCs/>
          <w:sz w:val="20"/>
          <w:szCs w:val="20"/>
        </w:rPr>
        <w:t xml:space="preserve"> </w:t>
      </w:r>
      <w:r w:rsidRPr="00645EAD">
        <w:rPr>
          <w:rFonts w:asciiTheme="majorHAnsi" w:hAnsiTheme="majorHAnsi"/>
          <w:sz w:val="20"/>
          <w:szCs w:val="20"/>
        </w:rPr>
        <w:t>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>.),</w:t>
      </w:r>
      <w:r w:rsidRPr="00645EAD">
        <w:rPr>
          <w:rFonts w:asciiTheme="majorHAnsi" w:hAnsiTheme="majorHAnsi"/>
          <w:bCs/>
          <w:i/>
          <w:iCs/>
          <w:sz w:val="20"/>
          <w:szCs w:val="20"/>
        </w:rPr>
        <w:t xml:space="preserve"> La sémiotique visuelle : nouveaux paradigmes. Bibliothèque VISIO 1, </w:t>
      </w:r>
      <w:proofErr w:type="spellStart"/>
      <w:r w:rsidRPr="00645EAD">
        <w:rPr>
          <w:rFonts w:asciiTheme="majorHAnsi" w:hAnsiTheme="majorHAnsi"/>
          <w:bCs/>
          <w:i/>
          <w:iCs/>
          <w:sz w:val="20"/>
          <w:szCs w:val="20"/>
        </w:rPr>
        <w:t>Biblioteca</w:t>
      </w:r>
      <w:proofErr w:type="spellEnd"/>
      <w:r w:rsidRPr="00645EAD">
        <w:rPr>
          <w:rFonts w:asciiTheme="majorHAnsi" w:hAnsiTheme="majorHAnsi"/>
          <w:bCs/>
          <w:i/>
          <w:iCs/>
          <w:sz w:val="20"/>
          <w:szCs w:val="20"/>
        </w:rPr>
        <w:t xml:space="preserve"> VISIO 1, Library VISIO  1</w:t>
      </w:r>
    </w:p>
    <w:p w14:paraId="139F8F15" w14:textId="77777777" w:rsidR="00357110" w:rsidRPr="00645EAD" w:rsidRDefault="00357110" w:rsidP="00357110">
      <w:pPr>
        <w:rPr>
          <w:rFonts w:asciiTheme="majorHAnsi" w:hAnsiTheme="majorHAnsi"/>
          <w:bCs/>
          <w:i/>
          <w:iCs/>
          <w:sz w:val="16"/>
          <w:szCs w:val="16"/>
        </w:rPr>
      </w:pPr>
    </w:p>
    <w:p w14:paraId="6B40D29F" w14:textId="77777777" w:rsidR="00357110" w:rsidRPr="00645EAD" w:rsidRDefault="00357110" w:rsidP="00357110">
      <w:pPr>
        <w:rPr>
          <w:rFonts w:asciiTheme="majorHAnsi" w:hAnsiTheme="majorHAnsi" w:cs="Times New Roman"/>
          <w:sz w:val="20"/>
          <w:szCs w:val="20"/>
        </w:rPr>
      </w:pPr>
      <w:r w:rsidRPr="00645EAD">
        <w:rPr>
          <w:rFonts w:asciiTheme="majorHAnsi" w:hAnsiTheme="majorHAnsi"/>
          <w:noProof/>
          <w:sz w:val="20"/>
          <w:szCs w:val="20"/>
        </w:rPr>
        <w:drawing>
          <wp:inline distT="0" distB="0" distL="0" distR="0" wp14:anchorId="3F56EFF6" wp14:editId="05407AA0">
            <wp:extent cx="2093595" cy="477811"/>
            <wp:effectExtent l="0" t="0" r="0" b="508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263" cy="477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D0E3B" w14:textId="77777777" w:rsidR="00357110" w:rsidRPr="00645EAD" w:rsidRDefault="00357110" w:rsidP="00357110">
      <w:pPr>
        <w:rPr>
          <w:rFonts w:asciiTheme="majorHAnsi" w:hAnsiTheme="majorHAnsi"/>
          <w:b/>
          <w:sz w:val="20"/>
          <w:szCs w:val="20"/>
        </w:rPr>
      </w:pPr>
      <w:r w:rsidRPr="00645EAD">
        <w:rPr>
          <w:rFonts w:asciiTheme="majorHAnsi" w:hAnsiTheme="majorHAnsi"/>
          <w:b/>
          <w:sz w:val="20"/>
          <w:szCs w:val="20"/>
        </w:rPr>
        <w:t>Dirigée par Gilles Rouet &amp; François Soulages aux éditions L’Harmattan</w:t>
      </w:r>
    </w:p>
    <w:p w14:paraId="2B77B9A3" w14:textId="77777777" w:rsidR="00357110" w:rsidRPr="00645EAD" w:rsidRDefault="00357110" w:rsidP="00357110">
      <w:pPr>
        <w:rPr>
          <w:rFonts w:asciiTheme="majorHAnsi" w:hAnsiTheme="majorHAnsi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Helena </w:t>
      </w:r>
      <w:proofErr w:type="spellStart"/>
      <w:r w:rsidRPr="00645EAD">
        <w:rPr>
          <w:rFonts w:asciiTheme="majorHAnsi" w:hAnsiTheme="majorHAnsi"/>
          <w:sz w:val="20"/>
          <w:szCs w:val="20"/>
        </w:rPr>
        <w:t>Balintova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 &amp; </w:t>
      </w:r>
      <w:proofErr w:type="spellStart"/>
      <w:r w:rsidRPr="00645EAD">
        <w:rPr>
          <w:rFonts w:asciiTheme="majorHAnsi" w:hAnsiTheme="majorHAnsi"/>
          <w:sz w:val="20"/>
          <w:szCs w:val="20"/>
        </w:rPr>
        <w:t>Janka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Pr="00645EAD">
        <w:rPr>
          <w:rFonts w:asciiTheme="majorHAnsi" w:hAnsiTheme="majorHAnsi"/>
          <w:sz w:val="20"/>
          <w:szCs w:val="20"/>
        </w:rPr>
        <w:t>Palkova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i/>
          <w:sz w:val="20"/>
          <w:szCs w:val="20"/>
        </w:rPr>
        <w:t>Productions et perceptions des créations culturelles</w:t>
      </w:r>
    </w:p>
    <w:p w14:paraId="2B1971A4" w14:textId="77777777" w:rsidR="00357110" w:rsidRPr="00645EAD" w:rsidRDefault="00357110" w:rsidP="00357110">
      <w:pPr>
        <w:rPr>
          <w:rFonts w:asciiTheme="majorHAnsi" w:hAnsiTheme="majorHAnsi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Dominique Berthet, </w:t>
      </w:r>
      <w:r w:rsidRPr="00645EAD">
        <w:rPr>
          <w:rFonts w:asciiTheme="majorHAnsi" w:hAnsiTheme="majorHAnsi"/>
          <w:i/>
          <w:sz w:val="20"/>
          <w:szCs w:val="20"/>
        </w:rPr>
        <w:t>Pratiques artistiques contemporaines en Martinique. Esthétique de la rencontre 1</w:t>
      </w:r>
    </w:p>
    <w:p w14:paraId="0A2968BD" w14:textId="77777777" w:rsidR="00357110" w:rsidRPr="00645EAD" w:rsidRDefault="00357110" w:rsidP="00357110">
      <w:pPr>
        <w:rPr>
          <w:rFonts w:asciiTheme="majorHAnsi" w:hAnsiTheme="majorHAnsi"/>
          <w:sz w:val="20"/>
          <w:szCs w:val="20"/>
        </w:rPr>
      </w:pPr>
      <w:proofErr w:type="spellStart"/>
      <w:r w:rsidRPr="00645EAD">
        <w:rPr>
          <w:rFonts w:asciiTheme="majorHAnsi" w:hAnsiTheme="majorHAnsi"/>
          <w:sz w:val="20"/>
          <w:szCs w:val="20"/>
        </w:rPr>
        <w:t>Ivaylo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Pr="00645EAD">
        <w:rPr>
          <w:rFonts w:asciiTheme="majorHAnsi" w:hAnsiTheme="majorHAnsi"/>
          <w:sz w:val="20"/>
          <w:szCs w:val="20"/>
        </w:rPr>
        <w:t>Ditchev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 &amp; Gilles Rouet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i/>
          <w:sz w:val="20"/>
          <w:szCs w:val="20"/>
        </w:rPr>
        <w:t>La photographie : mythe global et usage local</w:t>
      </w:r>
    </w:p>
    <w:p w14:paraId="71A3CB10" w14:textId="77777777" w:rsidR="00357110" w:rsidRPr="00645EAD" w:rsidRDefault="00357110" w:rsidP="00357110">
      <w:pPr>
        <w:rPr>
          <w:rFonts w:asciiTheme="majorHAnsi" w:hAnsiTheme="majorHAnsi"/>
          <w:i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Serge </w:t>
      </w:r>
      <w:proofErr w:type="spellStart"/>
      <w:r w:rsidRPr="00645EAD">
        <w:rPr>
          <w:rFonts w:asciiTheme="majorHAnsi" w:hAnsiTheme="majorHAnsi"/>
          <w:sz w:val="20"/>
          <w:szCs w:val="20"/>
        </w:rPr>
        <w:t>Dufoulon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 &amp; Maria </w:t>
      </w:r>
      <w:proofErr w:type="spellStart"/>
      <w:r w:rsidRPr="00645EAD">
        <w:rPr>
          <w:rFonts w:asciiTheme="majorHAnsi" w:hAnsiTheme="majorHAnsi"/>
          <w:sz w:val="20"/>
          <w:szCs w:val="20"/>
        </w:rPr>
        <w:t>Rostekova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i/>
          <w:sz w:val="20"/>
          <w:szCs w:val="20"/>
        </w:rPr>
        <w:t xml:space="preserve">Migrations, Mobilités, Frontières et Voisinages </w:t>
      </w:r>
    </w:p>
    <w:p w14:paraId="33B20BB1" w14:textId="77777777" w:rsidR="00357110" w:rsidRPr="00645EAD" w:rsidRDefault="00357110" w:rsidP="00357110">
      <w:pPr>
        <w:rPr>
          <w:rFonts w:asciiTheme="majorHAnsi" w:hAnsiTheme="majorHAnsi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Serge </w:t>
      </w:r>
      <w:proofErr w:type="spellStart"/>
      <w:r w:rsidRPr="00645EAD">
        <w:rPr>
          <w:rFonts w:asciiTheme="majorHAnsi" w:hAnsiTheme="majorHAnsi"/>
          <w:sz w:val="20"/>
          <w:szCs w:val="20"/>
        </w:rPr>
        <w:t>Dufoulon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i/>
          <w:sz w:val="20"/>
          <w:szCs w:val="20"/>
        </w:rPr>
        <w:t>Internet ou la boite à usages</w:t>
      </w:r>
    </w:p>
    <w:p w14:paraId="507747E9" w14:textId="77777777" w:rsidR="00357110" w:rsidRPr="00645EAD" w:rsidRDefault="00357110" w:rsidP="00357110">
      <w:pPr>
        <w:rPr>
          <w:rFonts w:asciiTheme="majorHAnsi" w:hAnsiTheme="majorHAnsi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Serge </w:t>
      </w:r>
      <w:proofErr w:type="spellStart"/>
      <w:r w:rsidRPr="00645EAD">
        <w:rPr>
          <w:rFonts w:asciiTheme="majorHAnsi" w:hAnsiTheme="majorHAnsi"/>
          <w:sz w:val="20"/>
          <w:szCs w:val="20"/>
        </w:rPr>
        <w:t>Dufoulon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 &amp; Gilles Rouet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i/>
          <w:sz w:val="20"/>
          <w:szCs w:val="20"/>
        </w:rPr>
        <w:t>Europe partagée, Europe des partages</w:t>
      </w:r>
    </w:p>
    <w:p w14:paraId="12219EB6" w14:textId="77777777" w:rsidR="00DC2234" w:rsidRPr="00645EAD" w:rsidRDefault="00DC2234" w:rsidP="00DC2234">
      <w:pPr>
        <w:jc w:val="both"/>
        <w:rPr>
          <w:rFonts w:asciiTheme="majorHAnsi" w:hAnsiTheme="majorHAnsi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Serge </w:t>
      </w:r>
      <w:proofErr w:type="spellStart"/>
      <w:r w:rsidRPr="00645EAD">
        <w:rPr>
          <w:rFonts w:asciiTheme="majorHAnsi" w:hAnsiTheme="majorHAnsi"/>
          <w:sz w:val="20"/>
          <w:szCs w:val="20"/>
        </w:rPr>
        <w:t>Dufoulon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 &amp; Jacques </w:t>
      </w:r>
      <w:proofErr w:type="spellStart"/>
      <w:r w:rsidRPr="00645EAD">
        <w:rPr>
          <w:rFonts w:asciiTheme="majorHAnsi" w:hAnsiTheme="majorHAnsi"/>
          <w:sz w:val="20"/>
          <w:szCs w:val="20"/>
        </w:rPr>
        <w:t>Lolive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i/>
          <w:sz w:val="20"/>
          <w:szCs w:val="20"/>
        </w:rPr>
        <w:t>Esthétiques des espaces publics</w:t>
      </w:r>
    </w:p>
    <w:p w14:paraId="0B0EA1D8" w14:textId="77777777" w:rsidR="00357110" w:rsidRPr="00645EAD" w:rsidRDefault="00357110" w:rsidP="00357110">
      <w:pPr>
        <w:pStyle w:val="Textebrut"/>
        <w:rPr>
          <w:rFonts w:asciiTheme="majorHAnsi" w:hAnsiTheme="majorHAnsi" w:cs="Times New Roman"/>
        </w:rPr>
      </w:pPr>
      <w:proofErr w:type="spellStart"/>
      <w:r w:rsidRPr="00645EAD">
        <w:rPr>
          <w:rFonts w:asciiTheme="majorHAnsi" w:hAnsiTheme="majorHAnsi" w:cs="Times New Roman"/>
        </w:rPr>
        <w:t>Antoniy</w:t>
      </w:r>
      <w:proofErr w:type="spellEnd"/>
      <w:r w:rsidRPr="00645EAD">
        <w:rPr>
          <w:rFonts w:asciiTheme="majorHAnsi" w:hAnsiTheme="majorHAnsi" w:cs="Times New Roman"/>
        </w:rPr>
        <w:t xml:space="preserve"> </w:t>
      </w:r>
      <w:proofErr w:type="spellStart"/>
      <w:r w:rsidRPr="00645EAD">
        <w:rPr>
          <w:rFonts w:asciiTheme="majorHAnsi" w:hAnsiTheme="majorHAnsi" w:cs="Times New Roman"/>
        </w:rPr>
        <w:t>Galabov</w:t>
      </w:r>
      <w:proofErr w:type="spellEnd"/>
      <w:r w:rsidRPr="00645EAD">
        <w:rPr>
          <w:rFonts w:asciiTheme="majorHAnsi" w:hAnsiTheme="majorHAnsi" w:cs="Times New Roman"/>
        </w:rPr>
        <w:t xml:space="preserve"> &amp; Jamil </w:t>
      </w:r>
      <w:proofErr w:type="spellStart"/>
      <w:r w:rsidRPr="00645EAD">
        <w:rPr>
          <w:rFonts w:asciiTheme="majorHAnsi" w:hAnsiTheme="majorHAnsi" w:cs="Times New Roman"/>
        </w:rPr>
        <w:t>Sayah</w:t>
      </w:r>
      <w:proofErr w:type="spellEnd"/>
      <w:r w:rsidRPr="00645EAD">
        <w:rPr>
          <w:rFonts w:asciiTheme="majorHAnsi" w:hAnsiTheme="majorHAnsi" w:cs="Times New Roman"/>
        </w:rPr>
        <w:t xml:space="preserve"> </w:t>
      </w:r>
      <w:r w:rsidRPr="00645EAD">
        <w:rPr>
          <w:rFonts w:asciiTheme="majorHAnsi" w:hAnsiTheme="majorHAnsi"/>
        </w:rPr>
        <w:t>(</w:t>
      </w:r>
      <w:proofErr w:type="spellStart"/>
      <w:r w:rsidRPr="00645EAD">
        <w:rPr>
          <w:rFonts w:asciiTheme="majorHAnsi" w:hAnsiTheme="majorHAnsi"/>
        </w:rPr>
        <w:t>dir</w:t>
      </w:r>
      <w:proofErr w:type="spellEnd"/>
      <w:r w:rsidRPr="00645EAD">
        <w:rPr>
          <w:rFonts w:asciiTheme="majorHAnsi" w:hAnsiTheme="majorHAnsi"/>
        </w:rPr>
        <w:t xml:space="preserve">.), </w:t>
      </w:r>
      <w:r w:rsidRPr="00645EAD">
        <w:rPr>
          <w:rFonts w:asciiTheme="majorHAnsi" w:hAnsiTheme="majorHAnsi" w:cs="Times New Roman"/>
          <w:i/>
        </w:rPr>
        <w:t>Participations &amp; citoyennetés depuis le Printemps arabe</w:t>
      </w:r>
    </w:p>
    <w:p w14:paraId="4B639A09" w14:textId="77777777" w:rsidR="00357110" w:rsidRPr="00645EAD" w:rsidRDefault="00357110" w:rsidP="00357110">
      <w:pPr>
        <w:outlineLvl w:val="0"/>
        <w:rPr>
          <w:rFonts w:asciiTheme="majorHAnsi" w:hAnsiTheme="majorHAnsi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Martin </w:t>
      </w:r>
      <w:proofErr w:type="spellStart"/>
      <w:r w:rsidRPr="00645EAD">
        <w:rPr>
          <w:rFonts w:asciiTheme="majorHAnsi" w:hAnsiTheme="majorHAnsi"/>
          <w:sz w:val="20"/>
          <w:szCs w:val="20"/>
        </w:rPr>
        <w:t>Klus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 &amp; Gilles Rouet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i/>
          <w:sz w:val="20"/>
          <w:szCs w:val="20"/>
        </w:rPr>
        <w:t>Médias et sociétés interculturelles,</w:t>
      </w:r>
    </w:p>
    <w:p w14:paraId="47191872" w14:textId="77777777" w:rsidR="00357110" w:rsidRPr="00645EAD" w:rsidRDefault="00357110" w:rsidP="00357110">
      <w:pPr>
        <w:outlineLvl w:val="0"/>
        <w:rPr>
          <w:rFonts w:asciiTheme="majorHAnsi" w:hAnsiTheme="majorHAnsi"/>
          <w:bCs/>
          <w:kern w:val="28"/>
          <w:sz w:val="20"/>
          <w:szCs w:val="20"/>
        </w:rPr>
      </w:pPr>
      <w:r w:rsidRPr="00645EAD">
        <w:rPr>
          <w:rFonts w:asciiTheme="majorHAnsi" w:hAnsiTheme="majorHAnsi"/>
          <w:bCs/>
          <w:kern w:val="28"/>
          <w:sz w:val="20"/>
          <w:szCs w:val="20"/>
        </w:rPr>
        <w:t xml:space="preserve">Anna </w:t>
      </w:r>
      <w:proofErr w:type="spellStart"/>
      <w:r w:rsidRPr="00645EAD">
        <w:rPr>
          <w:rFonts w:asciiTheme="majorHAnsi" w:hAnsiTheme="majorHAnsi"/>
          <w:bCs/>
          <w:kern w:val="28"/>
          <w:sz w:val="20"/>
          <w:szCs w:val="20"/>
        </w:rPr>
        <w:t>Krasteva</w:t>
      </w:r>
      <w:proofErr w:type="spellEnd"/>
      <w:r w:rsidRPr="00645EAD">
        <w:rPr>
          <w:rFonts w:asciiTheme="majorHAnsi" w:hAnsiTheme="majorHAnsi"/>
          <w:bCs/>
          <w:kern w:val="28"/>
          <w:sz w:val="20"/>
          <w:szCs w:val="20"/>
        </w:rPr>
        <w:t xml:space="preserve"> (</w:t>
      </w:r>
      <w:proofErr w:type="spellStart"/>
      <w:r w:rsidRPr="00645EAD">
        <w:rPr>
          <w:rFonts w:asciiTheme="majorHAnsi" w:hAnsiTheme="majorHAnsi"/>
          <w:bCs/>
          <w:kern w:val="28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bCs/>
          <w:kern w:val="28"/>
          <w:sz w:val="20"/>
          <w:szCs w:val="20"/>
        </w:rPr>
        <w:t xml:space="preserve">.), </w:t>
      </w:r>
      <w:r w:rsidRPr="00645EAD">
        <w:rPr>
          <w:rFonts w:asciiTheme="majorHAnsi" w:hAnsiTheme="majorHAnsi"/>
          <w:bCs/>
          <w:i/>
          <w:kern w:val="28"/>
          <w:sz w:val="20"/>
          <w:szCs w:val="20"/>
        </w:rPr>
        <w:t>e-Citoyenneté</w:t>
      </w:r>
    </w:p>
    <w:p w14:paraId="28CBAAB4" w14:textId="77777777" w:rsidR="00357110" w:rsidRPr="00645EAD" w:rsidRDefault="00357110" w:rsidP="00357110">
      <w:pPr>
        <w:rPr>
          <w:rFonts w:asciiTheme="majorHAnsi" w:hAnsiTheme="majorHAnsi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 xml:space="preserve">Isabelle </w:t>
      </w:r>
      <w:proofErr w:type="spellStart"/>
      <w:r w:rsidRPr="00645EAD">
        <w:rPr>
          <w:rFonts w:asciiTheme="majorHAnsi" w:hAnsiTheme="majorHAnsi"/>
          <w:sz w:val="20"/>
          <w:szCs w:val="20"/>
        </w:rPr>
        <w:t>Moindrot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 &amp; </w:t>
      </w:r>
      <w:proofErr w:type="spellStart"/>
      <w:r w:rsidRPr="00645EAD">
        <w:rPr>
          <w:rFonts w:asciiTheme="majorHAnsi" w:hAnsiTheme="majorHAnsi"/>
          <w:sz w:val="20"/>
          <w:szCs w:val="20"/>
        </w:rPr>
        <w:t>Sangkyu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 Shin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>.),</w:t>
      </w:r>
      <w:r w:rsidRPr="00645EAD">
        <w:rPr>
          <w:rFonts w:asciiTheme="majorHAnsi" w:hAnsiTheme="majorHAnsi"/>
          <w:i/>
          <w:sz w:val="20"/>
          <w:szCs w:val="20"/>
        </w:rPr>
        <w:t xml:space="preserve"> </w:t>
      </w:r>
      <w:proofErr w:type="spellStart"/>
      <w:r w:rsidRPr="00645EAD">
        <w:rPr>
          <w:rFonts w:asciiTheme="majorHAnsi" w:hAnsiTheme="majorHAnsi"/>
          <w:i/>
          <w:sz w:val="20"/>
          <w:szCs w:val="20"/>
        </w:rPr>
        <w:t>Transhumanités</w:t>
      </w:r>
      <w:proofErr w:type="spellEnd"/>
    </w:p>
    <w:p w14:paraId="28607457" w14:textId="77777777" w:rsidR="00357110" w:rsidRPr="00645EAD" w:rsidRDefault="00357110" w:rsidP="00357110">
      <w:pPr>
        <w:rPr>
          <w:rFonts w:asciiTheme="majorHAnsi" w:hAnsiTheme="majorHAnsi"/>
          <w:i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>Gilles Rouet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i/>
          <w:sz w:val="20"/>
          <w:szCs w:val="20"/>
        </w:rPr>
        <w:t>Citoyennetés et Nationalités en Europe. Articulations et pratiques</w:t>
      </w:r>
    </w:p>
    <w:p w14:paraId="175BE2E2" w14:textId="77777777" w:rsidR="00357110" w:rsidRPr="00645EAD" w:rsidRDefault="00357110" w:rsidP="00357110">
      <w:pPr>
        <w:rPr>
          <w:rFonts w:asciiTheme="majorHAnsi" w:hAnsiTheme="majorHAnsi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>Gilles Rouet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i/>
          <w:sz w:val="20"/>
          <w:szCs w:val="20"/>
        </w:rPr>
        <w:t>Nations, cultures et entreprises en Europe</w:t>
      </w:r>
    </w:p>
    <w:p w14:paraId="3B1BB133" w14:textId="77777777" w:rsidR="00357110" w:rsidRPr="00645EAD" w:rsidRDefault="00357110" w:rsidP="00357110">
      <w:pPr>
        <w:pStyle w:val="Textebrut"/>
        <w:rPr>
          <w:rFonts w:asciiTheme="majorHAnsi" w:hAnsiTheme="majorHAnsi" w:cs="Times New Roman"/>
        </w:rPr>
      </w:pPr>
      <w:r w:rsidRPr="00645EAD">
        <w:rPr>
          <w:rFonts w:asciiTheme="majorHAnsi" w:hAnsiTheme="majorHAnsi" w:cs="Times New Roman"/>
        </w:rPr>
        <w:t xml:space="preserve">Gilles Rouet </w:t>
      </w:r>
      <w:r w:rsidRPr="00645EAD">
        <w:rPr>
          <w:rFonts w:asciiTheme="majorHAnsi" w:hAnsiTheme="majorHAnsi"/>
        </w:rPr>
        <w:t>(</w:t>
      </w:r>
      <w:proofErr w:type="spellStart"/>
      <w:r w:rsidRPr="00645EAD">
        <w:rPr>
          <w:rFonts w:asciiTheme="majorHAnsi" w:hAnsiTheme="majorHAnsi"/>
        </w:rPr>
        <w:t>dir</w:t>
      </w:r>
      <w:proofErr w:type="spellEnd"/>
      <w:r w:rsidRPr="00645EAD">
        <w:rPr>
          <w:rFonts w:asciiTheme="majorHAnsi" w:hAnsiTheme="majorHAnsi"/>
        </w:rPr>
        <w:t xml:space="preserve">.), </w:t>
      </w:r>
      <w:r w:rsidRPr="00645EAD">
        <w:rPr>
          <w:rFonts w:asciiTheme="majorHAnsi" w:hAnsiTheme="majorHAnsi" w:cs="Times New Roman"/>
          <w:i/>
        </w:rPr>
        <w:t>Usages de l’Internet. Educations &amp; culture</w:t>
      </w:r>
    </w:p>
    <w:p w14:paraId="3069B4BD" w14:textId="77777777" w:rsidR="00357110" w:rsidRPr="00645EAD" w:rsidRDefault="00357110" w:rsidP="00357110">
      <w:pPr>
        <w:pStyle w:val="Textebrut"/>
        <w:rPr>
          <w:rFonts w:asciiTheme="majorHAnsi" w:hAnsiTheme="majorHAnsi" w:cs="Times New Roman"/>
          <w:i/>
        </w:rPr>
      </w:pPr>
      <w:r w:rsidRPr="00645EAD">
        <w:rPr>
          <w:rFonts w:asciiTheme="majorHAnsi" w:hAnsiTheme="majorHAnsi" w:cs="Times New Roman"/>
        </w:rPr>
        <w:t xml:space="preserve">Gilles Rouet </w:t>
      </w:r>
      <w:r w:rsidRPr="00645EAD">
        <w:rPr>
          <w:rFonts w:asciiTheme="majorHAnsi" w:hAnsiTheme="majorHAnsi"/>
        </w:rPr>
        <w:t>(</w:t>
      </w:r>
      <w:proofErr w:type="spellStart"/>
      <w:r w:rsidRPr="00645EAD">
        <w:rPr>
          <w:rFonts w:asciiTheme="majorHAnsi" w:hAnsiTheme="majorHAnsi"/>
        </w:rPr>
        <w:t>dir</w:t>
      </w:r>
      <w:proofErr w:type="spellEnd"/>
      <w:r w:rsidRPr="00645EAD">
        <w:rPr>
          <w:rFonts w:asciiTheme="majorHAnsi" w:hAnsiTheme="majorHAnsi"/>
        </w:rPr>
        <w:t xml:space="preserve">.), </w:t>
      </w:r>
      <w:r w:rsidRPr="00645EAD">
        <w:rPr>
          <w:rFonts w:asciiTheme="majorHAnsi" w:hAnsiTheme="majorHAnsi" w:cs="Times New Roman"/>
          <w:i/>
        </w:rPr>
        <w:t>Usages politiques des nouveaux médias</w:t>
      </w:r>
    </w:p>
    <w:p w14:paraId="62478DE0" w14:textId="77777777" w:rsidR="00357110" w:rsidRPr="00645EAD" w:rsidRDefault="00357110" w:rsidP="00357110">
      <w:pPr>
        <w:pStyle w:val="Textebrut"/>
        <w:rPr>
          <w:rFonts w:asciiTheme="majorHAnsi" w:hAnsiTheme="majorHAnsi" w:cs="Times New Roman"/>
          <w:i/>
        </w:rPr>
      </w:pPr>
      <w:r w:rsidRPr="00645EAD">
        <w:rPr>
          <w:rFonts w:asciiTheme="majorHAnsi" w:hAnsiTheme="majorHAnsi" w:cs="Times New Roman"/>
        </w:rPr>
        <w:t>Gilles Rouet</w:t>
      </w:r>
      <w:r w:rsidRPr="00645EAD">
        <w:rPr>
          <w:rFonts w:asciiTheme="majorHAnsi" w:hAnsiTheme="majorHAnsi"/>
          <w:i/>
        </w:rPr>
        <w:t xml:space="preserve"> </w:t>
      </w:r>
      <w:r w:rsidRPr="00645EAD">
        <w:rPr>
          <w:rFonts w:asciiTheme="majorHAnsi" w:hAnsiTheme="majorHAnsi" w:cs="Times New Roman"/>
        </w:rPr>
        <w:t>(</w:t>
      </w:r>
      <w:proofErr w:type="spellStart"/>
      <w:r w:rsidRPr="00645EAD">
        <w:rPr>
          <w:rFonts w:asciiTheme="majorHAnsi" w:hAnsiTheme="majorHAnsi" w:cs="Times New Roman"/>
        </w:rPr>
        <w:t>dir</w:t>
      </w:r>
      <w:proofErr w:type="spellEnd"/>
      <w:r w:rsidRPr="00645EAD">
        <w:rPr>
          <w:rFonts w:asciiTheme="majorHAnsi" w:hAnsiTheme="majorHAnsi" w:cs="Times New Roman"/>
        </w:rPr>
        <w:t xml:space="preserve">.), </w:t>
      </w:r>
      <w:r w:rsidRPr="00645EAD">
        <w:rPr>
          <w:rFonts w:asciiTheme="majorHAnsi" w:hAnsiTheme="majorHAnsi" w:cs="Times New Roman"/>
          <w:i/>
        </w:rPr>
        <w:t>Quelles frontières pour quels usages ?</w:t>
      </w:r>
    </w:p>
    <w:p w14:paraId="6E1AB4B2" w14:textId="25B0D15F" w:rsidR="00357110" w:rsidRPr="00645EAD" w:rsidRDefault="00357110" w:rsidP="00357110">
      <w:pPr>
        <w:pStyle w:val="Textebrut"/>
        <w:rPr>
          <w:rFonts w:asciiTheme="majorHAnsi" w:hAnsiTheme="majorHAnsi" w:cs="Times New Roman"/>
        </w:rPr>
      </w:pPr>
      <w:r w:rsidRPr="00645EAD">
        <w:rPr>
          <w:rFonts w:asciiTheme="majorHAnsi" w:hAnsiTheme="majorHAnsi" w:cs="Times New Roman"/>
        </w:rPr>
        <w:t>Gilles Rouet</w:t>
      </w:r>
      <w:r w:rsidRPr="00645EAD">
        <w:rPr>
          <w:rFonts w:asciiTheme="majorHAnsi" w:hAnsiTheme="majorHAnsi"/>
          <w:i/>
        </w:rPr>
        <w:t xml:space="preserve"> </w:t>
      </w:r>
      <w:r w:rsidRPr="00645EAD">
        <w:rPr>
          <w:rFonts w:asciiTheme="majorHAnsi" w:hAnsiTheme="majorHAnsi" w:cs="Times New Roman"/>
        </w:rPr>
        <w:t>(</w:t>
      </w:r>
      <w:proofErr w:type="spellStart"/>
      <w:r w:rsidRPr="00645EAD">
        <w:rPr>
          <w:rFonts w:asciiTheme="majorHAnsi" w:hAnsiTheme="majorHAnsi" w:cs="Times New Roman"/>
        </w:rPr>
        <w:t>dir</w:t>
      </w:r>
      <w:proofErr w:type="spellEnd"/>
      <w:r w:rsidRPr="00645EAD">
        <w:rPr>
          <w:rFonts w:asciiTheme="majorHAnsi" w:hAnsiTheme="majorHAnsi" w:cs="Times New Roman"/>
        </w:rPr>
        <w:t xml:space="preserve">.), </w:t>
      </w:r>
      <w:r w:rsidR="00DC2234" w:rsidRPr="00645EAD">
        <w:rPr>
          <w:rFonts w:asciiTheme="majorHAnsi" w:hAnsiTheme="majorHAnsi" w:cs="Times New Roman"/>
          <w:i/>
        </w:rPr>
        <w:t>Mobilisations citoyennes dans l’espace public</w:t>
      </w:r>
    </w:p>
    <w:p w14:paraId="11930734" w14:textId="77777777" w:rsidR="00357110" w:rsidRPr="00645EAD" w:rsidRDefault="00357110" w:rsidP="00357110">
      <w:pPr>
        <w:outlineLvl w:val="0"/>
        <w:rPr>
          <w:rFonts w:asciiTheme="majorHAnsi" w:hAnsiTheme="majorHAnsi"/>
          <w:bCs/>
          <w:kern w:val="28"/>
          <w:sz w:val="20"/>
          <w:szCs w:val="20"/>
        </w:rPr>
      </w:pPr>
      <w:r w:rsidRPr="00645EAD">
        <w:rPr>
          <w:rFonts w:asciiTheme="majorHAnsi" w:hAnsiTheme="majorHAnsi"/>
          <w:sz w:val="20"/>
          <w:szCs w:val="20"/>
        </w:rPr>
        <w:t>Gilles Rouet &amp; François Soulages (</w:t>
      </w:r>
      <w:proofErr w:type="spellStart"/>
      <w:r w:rsidRPr="00645EAD">
        <w:rPr>
          <w:rFonts w:asciiTheme="majorHAnsi" w:hAnsiTheme="majorHAnsi"/>
          <w:sz w:val="20"/>
          <w:szCs w:val="20"/>
        </w:rPr>
        <w:t>dir</w:t>
      </w:r>
      <w:proofErr w:type="spellEnd"/>
      <w:r w:rsidRPr="00645EAD">
        <w:rPr>
          <w:rFonts w:asciiTheme="majorHAnsi" w:hAnsiTheme="majorHAnsi"/>
          <w:sz w:val="20"/>
          <w:szCs w:val="20"/>
        </w:rPr>
        <w:t xml:space="preserve">.), </w:t>
      </w:r>
      <w:r w:rsidRPr="00645EAD">
        <w:rPr>
          <w:rFonts w:asciiTheme="majorHAnsi" w:hAnsiTheme="majorHAnsi"/>
          <w:bCs/>
          <w:i/>
          <w:kern w:val="28"/>
          <w:sz w:val="20"/>
          <w:szCs w:val="20"/>
        </w:rPr>
        <w:t>Frontières géoculturelles &amp; géopolitiques</w:t>
      </w:r>
    </w:p>
    <w:p w14:paraId="50881727" w14:textId="77777777" w:rsidR="00357110" w:rsidRPr="00645EAD" w:rsidRDefault="00357110" w:rsidP="00357110">
      <w:pPr>
        <w:pStyle w:val="Textebrut"/>
        <w:rPr>
          <w:rFonts w:asciiTheme="majorHAnsi" w:hAnsiTheme="majorHAnsi" w:cs="Times New Roman"/>
        </w:rPr>
      </w:pPr>
      <w:r w:rsidRPr="00645EAD">
        <w:rPr>
          <w:rFonts w:asciiTheme="majorHAnsi" w:hAnsiTheme="majorHAnsi" w:cs="Times New Roman"/>
        </w:rPr>
        <w:t>François Soulages (</w:t>
      </w:r>
      <w:proofErr w:type="spellStart"/>
      <w:r w:rsidRPr="00645EAD">
        <w:rPr>
          <w:rFonts w:asciiTheme="majorHAnsi" w:hAnsiTheme="majorHAnsi" w:cs="Times New Roman"/>
        </w:rPr>
        <w:t>dir</w:t>
      </w:r>
      <w:proofErr w:type="spellEnd"/>
      <w:r w:rsidRPr="00645EAD">
        <w:rPr>
          <w:rFonts w:asciiTheme="majorHAnsi" w:hAnsiTheme="majorHAnsi" w:cs="Times New Roman"/>
        </w:rPr>
        <w:t xml:space="preserve">.), </w:t>
      </w:r>
      <w:proofErr w:type="spellStart"/>
      <w:r w:rsidRPr="00645EAD">
        <w:rPr>
          <w:rFonts w:asciiTheme="majorHAnsi" w:hAnsiTheme="majorHAnsi" w:cs="Times New Roman"/>
          <w:i/>
        </w:rPr>
        <w:t>Géoartistique</w:t>
      </w:r>
      <w:proofErr w:type="spellEnd"/>
      <w:r w:rsidRPr="00645EAD">
        <w:rPr>
          <w:rFonts w:asciiTheme="majorHAnsi" w:hAnsiTheme="majorHAnsi" w:cs="Times New Roman"/>
          <w:i/>
        </w:rPr>
        <w:t xml:space="preserve"> &amp; Géopolitique, Frontières</w:t>
      </w:r>
    </w:p>
    <w:p w14:paraId="0FED1507" w14:textId="77777777" w:rsidR="00357110" w:rsidRPr="00645EAD" w:rsidRDefault="00357110" w:rsidP="00357110">
      <w:pPr>
        <w:pStyle w:val="Textebrut"/>
        <w:rPr>
          <w:rFonts w:asciiTheme="majorHAnsi" w:hAnsiTheme="majorHAnsi" w:cs="Times New Roman"/>
          <w:i/>
        </w:rPr>
      </w:pPr>
      <w:r w:rsidRPr="00645EAD">
        <w:rPr>
          <w:rFonts w:asciiTheme="majorHAnsi" w:hAnsiTheme="majorHAnsi" w:cs="Times New Roman"/>
        </w:rPr>
        <w:t xml:space="preserve">Marc </w:t>
      </w:r>
      <w:proofErr w:type="spellStart"/>
      <w:r w:rsidRPr="00645EAD">
        <w:rPr>
          <w:rFonts w:asciiTheme="majorHAnsi" w:hAnsiTheme="majorHAnsi" w:cs="Times New Roman"/>
        </w:rPr>
        <w:t>Veyrat</w:t>
      </w:r>
      <w:proofErr w:type="spellEnd"/>
      <w:r w:rsidRPr="00645EAD">
        <w:rPr>
          <w:rFonts w:asciiTheme="majorHAnsi" w:hAnsiTheme="majorHAnsi"/>
          <w:i/>
        </w:rPr>
        <w:t xml:space="preserve"> </w:t>
      </w:r>
      <w:r w:rsidRPr="00645EAD">
        <w:rPr>
          <w:rFonts w:asciiTheme="majorHAnsi" w:hAnsiTheme="majorHAnsi" w:cs="Times New Roman"/>
        </w:rPr>
        <w:t>(</w:t>
      </w:r>
      <w:proofErr w:type="spellStart"/>
      <w:r w:rsidRPr="00645EAD">
        <w:rPr>
          <w:rFonts w:asciiTheme="majorHAnsi" w:hAnsiTheme="majorHAnsi" w:cs="Times New Roman"/>
        </w:rPr>
        <w:t>dir</w:t>
      </w:r>
      <w:proofErr w:type="spellEnd"/>
      <w:r w:rsidRPr="00645EAD">
        <w:rPr>
          <w:rFonts w:asciiTheme="majorHAnsi" w:hAnsiTheme="majorHAnsi" w:cs="Times New Roman"/>
        </w:rPr>
        <w:t xml:space="preserve">.), </w:t>
      </w:r>
      <w:r w:rsidRPr="00645EAD">
        <w:rPr>
          <w:rFonts w:asciiTheme="majorHAnsi" w:hAnsiTheme="majorHAnsi" w:cs="Times New Roman"/>
          <w:i/>
        </w:rPr>
        <w:t>Arts &amp; espaces publics</w:t>
      </w:r>
    </w:p>
    <w:p w14:paraId="154C6990" w14:textId="77777777" w:rsidR="00357110" w:rsidRPr="00645EAD" w:rsidRDefault="00357110" w:rsidP="00DC2234">
      <w:pPr>
        <w:jc w:val="both"/>
        <w:rPr>
          <w:rFonts w:asciiTheme="majorHAnsi" w:hAnsiTheme="majorHAnsi"/>
          <w:bCs/>
          <w:i/>
          <w:iCs/>
          <w:sz w:val="16"/>
          <w:szCs w:val="16"/>
        </w:rPr>
      </w:pPr>
    </w:p>
    <w:p w14:paraId="2F7A7FBF" w14:textId="77777777" w:rsidR="00357110" w:rsidRPr="00645EAD" w:rsidRDefault="00357110" w:rsidP="00357110">
      <w:pPr>
        <w:jc w:val="center"/>
        <w:rPr>
          <w:rFonts w:asciiTheme="majorHAnsi" w:hAnsiTheme="majorHAnsi"/>
        </w:rPr>
      </w:pPr>
      <w:r w:rsidRPr="00645EAD">
        <w:rPr>
          <w:rFonts w:asciiTheme="majorHAnsi" w:eastAsia="MS Mincho" w:hAnsiTheme="majorHAnsi" w:cs="Arial"/>
          <w:sz w:val="16"/>
          <w:szCs w:val="16"/>
        </w:rPr>
        <w:br/>
      </w:r>
      <w:r w:rsidRPr="00645EAD">
        <w:rPr>
          <w:rFonts w:asciiTheme="majorHAnsi" w:hAnsiTheme="majorHAnsi"/>
          <w:noProof/>
        </w:rPr>
        <w:drawing>
          <wp:inline distT="0" distB="0" distL="0" distR="0" wp14:anchorId="15ACFFD4" wp14:editId="28DF283B">
            <wp:extent cx="1990761" cy="389255"/>
            <wp:effectExtent l="0" t="0" r="0" b="0"/>
            <wp:docPr id="16" name="Image 1" descr="Description : Description : 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Description : Description : image00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61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5EAD">
        <w:rPr>
          <w:rFonts w:asciiTheme="majorHAnsi" w:hAnsiTheme="majorHAnsi"/>
          <w:noProof/>
        </w:rPr>
        <w:drawing>
          <wp:inline distT="0" distB="0" distL="0" distR="0" wp14:anchorId="14172C76" wp14:editId="58117A37">
            <wp:extent cx="1903037" cy="394970"/>
            <wp:effectExtent l="0" t="0" r="2540" b="11430"/>
            <wp:docPr id="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37" cy="39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5EAD">
        <w:rPr>
          <w:rFonts w:asciiTheme="majorHAnsi" w:hAnsiTheme="majorHAnsi"/>
          <w:noProof/>
          <w:color w:val="000080"/>
          <w:sz w:val="40"/>
          <w:szCs w:val="40"/>
        </w:rPr>
        <w:drawing>
          <wp:inline distT="0" distB="0" distL="0" distR="0" wp14:anchorId="318A7788" wp14:editId="2818774C">
            <wp:extent cx="1748163" cy="399415"/>
            <wp:effectExtent l="0" t="0" r="4445" b="6985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418" cy="40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5EAD">
        <w:rPr>
          <w:rFonts w:asciiTheme="majorHAnsi" w:hAnsiTheme="majorHAnsi"/>
          <w:noProof/>
          <w:color w:val="000080"/>
          <w:sz w:val="40"/>
          <w:szCs w:val="40"/>
        </w:rPr>
        <w:drawing>
          <wp:inline distT="0" distB="0" distL="0" distR="0" wp14:anchorId="4DA55EBF" wp14:editId="5C30B1CE">
            <wp:extent cx="1909950" cy="433070"/>
            <wp:effectExtent l="0" t="0" r="0" b="0"/>
            <wp:docPr id="2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950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5EAD">
        <w:rPr>
          <w:rFonts w:asciiTheme="majorHAnsi" w:hAnsiTheme="majorHAnsi"/>
        </w:rPr>
        <w:t xml:space="preserve"> </w:t>
      </w:r>
      <w:r w:rsidRPr="00645EAD">
        <w:rPr>
          <w:rFonts w:asciiTheme="majorHAnsi" w:hAnsiTheme="majorHAnsi"/>
          <w:noProof/>
        </w:rPr>
        <w:drawing>
          <wp:inline distT="0" distB="0" distL="0" distR="0" wp14:anchorId="532225AB" wp14:editId="600BF84C">
            <wp:extent cx="1770529" cy="401320"/>
            <wp:effectExtent l="0" t="0" r="7620" b="5080"/>
            <wp:docPr id="2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529" cy="40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39257" w14:textId="77777777" w:rsidR="00357110" w:rsidRPr="00645EAD" w:rsidRDefault="00357110" w:rsidP="00357110">
      <w:pPr>
        <w:jc w:val="center"/>
        <w:rPr>
          <w:rFonts w:asciiTheme="majorHAnsi" w:hAnsiTheme="majorHAnsi"/>
          <w:noProof/>
          <w:color w:val="800000"/>
          <w:sz w:val="22"/>
          <w:szCs w:val="22"/>
        </w:rPr>
      </w:pPr>
      <w:r w:rsidRPr="00645EAD">
        <w:rPr>
          <w:rFonts w:asciiTheme="majorHAnsi" w:hAnsiTheme="majorHAnsi"/>
          <w:noProof/>
          <w:color w:val="800000"/>
          <w:sz w:val="22"/>
          <w:szCs w:val="22"/>
        </w:rPr>
        <w:drawing>
          <wp:inline distT="0" distB="0" distL="0" distR="0" wp14:anchorId="46415A05" wp14:editId="5427468F">
            <wp:extent cx="2632222" cy="534670"/>
            <wp:effectExtent l="0" t="0" r="9525" b="0"/>
            <wp:docPr id="30" name="Image 9" descr="Description : clip_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9" descr="Description : clip_image00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222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5EAD">
        <w:rPr>
          <w:rFonts w:asciiTheme="majorHAnsi" w:hAnsiTheme="majorHAnsi"/>
          <w:noProof/>
        </w:rPr>
        <w:drawing>
          <wp:inline distT="0" distB="0" distL="0" distR="0" wp14:anchorId="01CAC680" wp14:editId="5B2DDB37">
            <wp:extent cx="2151521" cy="490220"/>
            <wp:effectExtent l="0" t="0" r="7620" b="0"/>
            <wp:docPr id="31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521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1BFD1" w14:textId="77777777" w:rsidR="009B40CE" w:rsidRPr="00645EAD" w:rsidRDefault="009B40CE">
      <w:pPr>
        <w:rPr>
          <w:rFonts w:asciiTheme="majorHAnsi" w:hAnsiTheme="majorHAnsi"/>
        </w:rPr>
      </w:pPr>
    </w:p>
    <w:bookmarkEnd w:id="0"/>
    <w:sectPr w:rsidR="009B40CE" w:rsidRPr="00645EAD" w:rsidSect="0041219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110"/>
    <w:rsid w:val="00242BDF"/>
    <w:rsid w:val="00357110"/>
    <w:rsid w:val="00412194"/>
    <w:rsid w:val="005459EA"/>
    <w:rsid w:val="00645EAD"/>
    <w:rsid w:val="009B40CE"/>
    <w:rsid w:val="00A16F23"/>
    <w:rsid w:val="00DC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A208C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1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qFormat/>
    <w:rsid w:val="00357110"/>
    <w:rPr>
      <w:i/>
      <w:iCs/>
    </w:rPr>
  </w:style>
  <w:style w:type="paragraph" w:styleId="Textebrut">
    <w:name w:val="Plain Text"/>
    <w:basedOn w:val="Normal"/>
    <w:link w:val="TextebrutCar"/>
    <w:rsid w:val="00357110"/>
    <w:rPr>
      <w:rFonts w:ascii="Courier New" w:eastAsia="Times New Roman" w:hAnsi="Courier New" w:cs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rsid w:val="00357110"/>
    <w:rPr>
      <w:rFonts w:ascii="Courier New" w:eastAsia="Times New Roman" w:hAnsi="Courier New" w:cs="Courier New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5711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7110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1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qFormat/>
    <w:rsid w:val="00357110"/>
    <w:rPr>
      <w:i/>
      <w:iCs/>
    </w:rPr>
  </w:style>
  <w:style w:type="paragraph" w:styleId="Textebrut">
    <w:name w:val="Plain Text"/>
    <w:basedOn w:val="Normal"/>
    <w:link w:val="TextebrutCar"/>
    <w:rsid w:val="00357110"/>
    <w:rPr>
      <w:rFonts w:ascii="Courier New" w:eastAsia="Times New Roman" w:hAnsi="Courier New" w:cs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rsid w:val="00357110"/>
    <w:rPr>
      <w:rFonts w:ascii="Courier New" w:eastAsia="Times New Roman" w:hAnsi="Courier New" w:cs="Courier New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5711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711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702</Words>
  <Characters>3438</Characters>
  <Application>Microsoft Macintosh Word</Application>
  <DocSecurity>0</DocSecurity>
  <Lines>79</Lines>
  <Paragraphs>12</Paragraphs>
  <ScaleCrop>false</ScaleCrop>
  <Company>paris8</Company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 soulages</dc:creator>
  <cp:keywords/>
  <dc:description/>
  <cp:lastModifiedBy>françois soulages</cp:lastModifiedBy>
  <cp:revision>4</cp:revision>
  <dcterms:created xsi:type="dcterms:W3CDTF">2014-02-25T14:21:00Z</dcterms:created>
  <dcterms:modified xsi:type="dcterms:W3CDTF">2014-02-25T14:53:00Z</dcterms:modified>
</cp:coreProperties>
</file>